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050418"/>
        <w:docPartObj>
          <w:docPartGallery w:val="Cover Pages"/>
          <w:docPartUnique/>
        </w:docPartObj>
      </w:sdtPr>
      <w:sdtEndPr/>
      <w:sdtContent>
        <w:p w:rsidR="00E96538" w:rsidRDefault="00E96538" w:rsidP="00E96538"/>
        <w:p w:rsidR="00E96538" w:rsidRDefault="00E96538" w:rsidP="00E96538">
          <w:r>
            <w:rPr>
              <w:noProof/>
            </w:rPr>
            <mc:AlternateContent>
              <mc:Choice Requires="wps">
                <w:drawing>
                  <wp:anchor distT="91440" distB="91440" distL="114300" distR="114300" simplePos="0" relativeHeight="251661312" behindDoc="0" locked="0" layoutInCell="1" allowOverlap="1" wp14:anchorId="7A9C9967" wp14:editId="64B60538">
                    <wp:simplePos x="0" y="0"/>
                    <wp:positionH relativeFrom="margin">
                      <wp:align>right</wp:align>
                    </wp:positionH>
                    <wp:positionV relativeFrom="paragraph">
                      <wp:posOffset>476250</wp:posOffset>
                    </wp:positionV>
                    <wp:extent cx="440118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1403985"/>
                            </a:xfrm>
                            <a:prstGeom prst="rect">
                              <a:avLst/>
                            </a:prstGeom>
                            <a:noFill/>
                            <a:ln w="9525">
                              <a:noFill/>
                              <a:miter lim="800000"/>
                              <a:headEnd/>
                              <a:tailEnd/>
                            </a:ln>
                          </wps:spPr>
                          <wps:txbx>
                            <w:txbxContent>
                              <w:p w:rsidR="00290A04" w:rsidRPr="00D034EB" w:rsidRDefault="00290A04"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290A04" w:rsidRPr="00F75BD1" w:rsidRDefault="00290A04" w:rsidP="00E96538">
                                <w:pPr>
                                  <w:pBdr>
                                    <w:top w:val="single" w:sz="24" w:space="31" w:color="5B9BD5" w:themeColor="accent1"/>
                                    <w:bottom w:val="single" w:sz="24" w:space="8" w:color="5B9BD5" w:themeColor="accent1"/>
                                  </w:pBdr>
                                  <w:spacing w:after="0"/>
                                  <w:rPr>
                                    <w:i/>
                                    <w:iCs/>
                                    <w:color w:val="5B9BD5"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C9967" id="_x0000_t202" coordsize="21600,21600" o:spt="202" path="m,l,21600r21600,l21600,xe">
                    <v:stroke joinstyle="miter"/>
                    <v:path gradientshapeok="t" o:connecttype="rect"/>
                  </v:shapetype>
                  <v:shape id="Text Box 2" o:spid="_x0000_s1026" type="#_x0000_t202" style="position:absolute;margin-left:295.35pt;margin-top:37.5pt;width:346.5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" filled="f" stroked="f">
                    <v:textbox style="mso-fit-shape-to-text:t">
                      <w:txbxContent>
                        <w:p w:rsidR="00290A04" w:rsidRPr="00D034EB" w:rsidRDefault="00290A04"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290A04" w:rsidRPr="00F75BD1" w:rsidRDefault="00290A04" w:rsidP="00E96538">
                          <w:pPr>
                            <w:pBdr>
                              <w:top w:val="single" w:sz="24" w:space="31" w:color="5B9BD5" w:themeColor="accent1"/>
                              <w:bottom w:val="single" w:sz="24" w:space="8" w:color="5B9BD5" w:themeColor="accent1"/>
                            </w:pBdr>
                            <w:spacing w:after="0"/>
                            <w:rPr>
                              <w:i/>
                              <w:iCs/>
                              <w:color w:val="5B9BD5" w:themeColor="accent1"/>
                            </w:rPr>
                          </w:pPr>
                        </w:p>
                      </w:txbxContent>
                    </v:textbox>
                    <w10:wrap type="topAndBottom" anchorx="margin"/>
                  </v:shape>
                </w:pict>
              </mc:Fallback>
            </mc:AlternateContent>
          </w:r>
        </w:p>
        <w:p w:rsidR="00E96538" w:rsidRDefault="00E96538" w:rsidP="00E96538"/>
        <w:p w:rsidR="00E96538" w:rsidRDefault="00E96538" w:rsidP="00E96538">
          <w:r>
            <w:rPr>
              <w:noProof/>
            </w:rPr>
            <mc:AlternateContent>
              <mc:Choice Requires="wpg">
                <w:drawing>
                  <wp:anchor distT="0" distB="0" distL="114300" distR="114300" simplePos="0" relativeHeight="251660288" behindDoc="0" locked="0" layoutInCell="1" allowOverlap="1" wp14:anchorId="35F32404" wp14:editId="4BB96BC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914400"/>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5200" cy="9144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2F56E7DB" id="Group 149" o:spid="_x0000_s1026" style="position:absolute;margin-left:0;margin-top:0;width:8in;height:1in;z-index:251660288;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Ifx68qV&#10;BQAAoxsAAA4AAAAAAAAAAAAAAAAAOgIAAGRycy9lMm9Eb2MueG1sUEsBAi0AFAAGAAgAAAAhAKom&#10;Dr68AAAAIQEAABkAAAAAAAAAAAAAAAAA+wcAAGRycy9fcmVscy9lMm9Eb2MueG1sLnJlbHNQSwEC&#10;LQAUAAYACAAAACEA38JkttcAAAAGAQAADwAAAAAAAAAAAAAAAADu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rsidR="00E96538" w:rsidRDefault="00E96538" w:rsidP="00E96538">
          <w:pPr>
            <w:ind w:left="6030"/>
          </w:pPr>
          <w:r w:rsidRPr="003E48CF">
            <w:rPr>
              <w:noProof/>
            </w:rPr>
            <mc:AlternateContent>
              <mc:Choice Requires="wps">
                <w:drawing>
                  <wp:anchor distT="0" distB="0" distL="114300" distR="114300" simplePos="0" relativeHeight="251666432" behindDoc="0" locked="0" layoutInCell="1" allowOverlap="1" wp14:anchorId="4470EA95" wp14:editId="3AE4379C">
                    <wp:simplePos x="0" y="0"/>
                    <wp:positionH relativeFrom="page">
                      <wp:posOffset>488950</wp:posOffset>
                    </wp:positionH>
                    <wp:positionV relativeFrom="page">
                      <wp:posOffset>5645150</wp:posOffset>
                    </wp:positionV>
                    <wp:extent cx="7194550" cy="1098550"/>
                    <wp:effectExtent l="0" t="0" r="0" b="6350"/>
                    <wp:wrapSquare wrapText="bothSides"/>
                    <wp:docPr id="2" name="Text Box 2"/>
                    <wp:cNvGraphicFramePr/>
                    <a:graphic xmlns:a="http://schemas.openxmlformats.org/drawingml/2006/main">
                      <a:graphicData uri="http://schemas.microsoft.com/office/word/2010/wordprocessingShape">
                        <wps:wsp>
                          <wps:cNvSpPr txBox="1"/>
                          <wps:spPr>
                            <a:xfrm>
                              <a:off x="0" y="0"/>
                              <a:ext cx="7194550" cy="1098550"/>
                            </a:xfrm>
                            <a:prstGeom prst="rect">
                              <a:avLst/>
                            </a:prstGeom>
                            <a:noFill/>
                            <a:ln w="6350">
                              <a:noFill/>
                            </a:ln>
                            <a:effectLst/>
                          </wps:spPr>
                          <wps:txbx>
                            <w:txbxContent>
                              <w:p w:rsidR="00290A04" w:rsidRPr="00A66CA8" w:rsidRDefault="007230C9" w:rsidP="001363D7">
                                <w:pPr>
                                  <w:pStyle w:val="NoSpacing"/>
                                  <w:ind w:left="-2250"/>
                                  <w:rPr>
                                    <w:color w:val="00B0F0"/>
                                    <w:sz w:val="48"/>
                                    <w:szCs w:val="48"/>
                                    <w:highlight w:val="blue"/>
                                  </w:rPr>
                                </w:pPr>
                                <w:r>
                                  <w:rPr>
                                    <w:color w:val="595959" w:themeColor="text1" w:themeTint="A6"/>
                                    <w:sz w:val="44"/>
                                    <w:szCs w:val="44"/>
                                  </w:rPr>
                                  <w:t xml:space="preserve">                       </w:t>
                                </w:r>
                                <w:r w:rsidR="00F27672">
                                  <w:rPr>
                                    <w:color w:val="595959" w:themeColor="text1" w:themeTint="A6"/>
                                    <w:sz w:val="44"/>
                                    <w:szCs w:val="44"/>
                                  </w:rPr>
                                  <w:tab/>
                                </w:r>
                                <w:r w:rsidR="00F27672">
                                  <w:rPr>
                                    <w:color w:val="595959" w:themeColor="text1" w:themeTint="A6"/>
                                    <w:sz w:val="44"/>
                                    <w:szCs w:val="44"/>
                                  </w:rPr>
                                  <w:tab/>
                                </w:r>
                                <w:r w:rsidR="00F27672">
                                  <w:rPr>
                                    <w:color w:val="595959" w:themeColor="text1" w:themeTint="A6"/>
                                    <w:sz w:val="44"/>
                                    <w:szCs w:val="44"/>
                                  </w:rPr>
                                  <w:tab/>
                                </w:r>
                                <w:r w:rsidR="00F27672">
                                  <w:rPr>
                                    <w:color w:val="595959" w:themeColor="text1" w:themeTint="A6"/>
                                    <w:sz w:val="44"/>
                                    <w:szCs w:val="44"/>
                                  </w:rPr>
                                  <w:tab/>
                                </w:r>
                                <w:r w:rsidR="00F27672">
                                  <w:rPr>
                                    <w:color w:val="595959" w:themeColor="text1" w:themeTint="A6"/>
                                    <w:sz w:val="44"/>
                                    <w:szCs w:val="44"/>
                                  </w:rPr>
                                  <w:tab/>
                                </w:r>
                                <w:r w:rsidR="00522172">
                                  <w:rPr>
                                    <w:color w:val="00B0F0"/>
                                    <w:sz w:val="44"/>
                                    <w:szCs w:val="44"/>
                                  </w:rPr>
                                  <w:t>SARC Medical Services</w:t>
                                </w:r>
                                <w:r w:rsidR="00290A04">
                                  <w:rPr>
                                    <w:color w:val="595959" w:themeColor="text1" w:themeTint="A6"/>
                                    <w:sz w:val="44"/>
                                    <w:szCs w:val="44"/>
                                  </w:rPr>
                                  <w:t xml:space="preserve"> </w:t>
                                </w:r>
                                <w:r w:rsidR="00290A04" w:rsidRPr="00A66CA8">
                                  <w:rPr>
                                    <w:color w:val="00B0F0"/>
                                    <w:sz w:val="48"/>
                                    <w:szCs w:val="48"/>
                                  </w:rPr>
                                  <w:t xml:space="preserve"> </w:t>
                                </w:r>
                              </w:p>
                              <w:p w:rsidR="00290A04" w:rsidRPr="001363D7" w:rsidRDefault="00290A04" w:rsidP="00E96538">
                                <w:pPr>
                                  <w:pStyle w:val="NoSpacing"/>
                                  <w:jc w:val="right"/>
                                  <w:rPr>
                                    <w:color w:val="595959" w:themeColor="text1" w:themeTint="A6"/>
                                    <w:sz w:val="44"/>
                                    <w:szCs w:val="44"/>
                                  </w:rPr>
                                </w:pPr>
                                <w:r w:rsidRPr="00A66CA8">
                                  <w:rPr>
                                    <w:color w:val="00B0F0"/>
                                    <w:sz w:val="48"/>
                                    <w:szCs w:val="48"/>
                                  </w:rPr>
                                  <w:t xml:space="preserve">RFP </w:t>
                                </w:r>
                                <w:r w:rsidR="00522172">
                                  <w:rPr>
                                    <w:color w:val="00B0F0"/>
                                    <w:sz w:val="48"/>
                                    <w:szCs w:val="48"/>
                                  </w:rPr>
                                  <w:t>SARC</w:t>
                                </w:r>
                                <w:r w:rsidRPr="0064053B">
                                  <w:rPr>
                                    <w:color w:val="00B0F0"/>
                                    <w:sz w:val="48"/>
                                    <w:szCs w:val="48"/>
                                  </w:rPr>
                                  <w:t>-00</w:t>
                                </w:r>
                                <w:r w:rsidR="00522172">
                                  <w:rPr>
                                    <w:color w:val="00B0F0"/>
                                    <w:sz w:val="48"/>
                                    <w:szCs w:val="48"/>
                                  </w:rPr>
                                  <w:t>41</w:t>
                                </w:r>
                                <w:r w:rsidR="00F27672">
                                  <w:rPr>
                                    <w:color w:val="00B0F0"/>
                                    <w:sz w:val="48"/>
                                    <w:szCs w:val="48"/>
                                  </w:rPr>
                                  <w:t>-24</w:t>
                                </w:r>
                                <w:r w:rsidR="00DC38F7">
                                  <w:rPr>
                                    <w:color w:val="00B0F0"/>
                                    <w:sz w:val="48"/>
                                    <w:szCs w:val="48"/>
                                  </w:rPr>
                                  <w:t>BL</w:t>
                                </w:r>
                                <w:r w:rsidRPr="0064053B">
                                  <w:rPr>
                                    <w:color w:val="00B0F0"/>
                                    <w:sz w:val="48"/>
                                    <w:szCs w:val="48"/>
                                  </w:rPr>
                                  <w:t xml:space="preserve"> </w:t>
                                </w:r>
                                <w:r w:rsidRPr="001363D7">
                                  <w:rPr>
                                    <w:color w:val="595959" w:themeColor="text1" w:themeTint="A6"/>
                                    <w:sz w:val="44"/>
                                    <w:szCs w:val="44"/>
                                  </w:rPr>
                                  <w:t xml:space="preserve"> </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470EA95" id="_x0000_t202" coordsize="21600,21600" o:spt="202" path="m,l,21600r21600,l21600,xe">
                    <v:stroke joinstyle="miter"/>
                    <v:path gradientshapeok="t" o:connecttype="rect"/>
                  </v:shapetype>
                  <v:shape id="_x0000_s1027" type="#_x0000_t202" style="position:absolute;left:0;text-align:left;margin-left:38.5pt;margin-top:444.5pt;width:566.5pt;height:8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" filled="f" stroked="f" strokeweight=".5pt">
                    <v:textbox inset="126pt,0,54pt,0">
                      <w:txbxContent>
                        <w:p w:rsidR="00290A04" w:rsidRPr="00A66CA8" w:rsidRDefault="007230C9" w:rsidP="001363D7">
                          <w:pPr>
                            <w:pStyle w:val="NoSpacing"/>
                            <w:ind w:left="-2250"/>
                            <w:rPr>
                              <w:color w:val="00B0F0"/>
                              <w:sz w:val="48"/>
                              <w:szCs w:val="48"/>
                              <w:highlight w:val="blue"/>
                            </w:rPr>
                          </w:pPr>
                          <w:r>
                            <w:rPr>
                              <w:color w:val="595959" w:themeColor="text1" w:themeTint="A6"/>
                              <w:sz w:val="44"/>
                              <w:szCs w:val="44"/>
                            </w:rPr>
                            <w:t xml:space="preserve">                       </w:t>
                          </w:r>
                          <w:r w:rsidR="00F27672">
                            <w:rPr>
                              <w:color w:val="595959" w:themeColor="text1" w:themeTint="A6"/>
                              <w:sz w:val="44"/>
                              <w:szCs w:val="44"/>
                            </w:rPr>
                            <w:tab/>
                          </w:r>
                          <w:r w:rsidR="00F27672">
                            <w:rPr>
                              <w:color w:val="595959" w:themeColor="text1" w:themeTint="A6"/>
                              <w:sz w:val="44"/>
                              <w:szCs w:val="44"/>
                            </w:rPr>
                            <w:tab/>
                          </w:r>
                          <w:r w:rsidR="00F27672">
                            <w:rPr>
                              <w:color w:val="595959" w:themeColor="text1" w:themeTint="A6"/>
                              <w:sz w:val="44"/>
                              <w:szCs w:val="44"/>
                            </w:rPr>
                            <w:tab/>
                          </w:r>
                          <w:r w:rsidR="00F27672">
                            <w:rPr>
                              <w:color w:val="595959" w:themeColor="text1" w:themeTint="A6"/>
                              <w:sz w:val="44"/>
                              <w:szCs w:val="44"/>
                            </w:rPr>
                            <w:tab/>
                          </w:r>
                          <w:r w:rsidR="00F27672">
                            <w:rPr>
                              <w:color w:val="595959" w:themeColor="text1" w:themeTint="A6"/>
                              <w:sz w:val="44"/>
                              <w:szCs w:val="44"/>
                            </w:rPr>
                            <w:tab/>
                          </w:r>
                          <w:r w:rsidR="00522172">
                            <w:rPr>
                              <w:color w:val="00B0F0"/>
                              <w:sz w:val="44"/>
                              <w:szCs w:val="44"/>
                            </w:rPr>
                            <w:t>SARC Medical Services</w:t>
                          </w:r>
                          <w:r w:rsidR="00290A04">
                            <w:rPr>
                              <w:color w:val="595959" w:themeColor="text1" w:themeTint="A6"/>
                              <w:sz w:val="44"/>
                              <w:szCs w:val="44"/>
                            </w:rPr>
                            <w:t xml:space="preserve"> </w:t>
                          </w:r>
                          <w:r w:rsidR="00290A04" w:rsidRPr="00A66CA8">
                            <w:rPr>
                              <w:color w:val="00B0F0"/>
                              <w:sz w:val="48"/>
                              <w:szCs w:val="48"/>
                            </w:rPr>
                            <w:t xml:space="preserve"> </w:t>
                          </w:r>
                        </w:p>
                        <w:p w:rsidR="00290A04" w:rsidRPr="001363D7" w:rsidRDefault="00290A04" w:rsidP="00E96538">
                          <w:pPr>
                            <w:pStyle w:val="NoSpacing"/>
                            <w:jc w:val="right"/>
                            <w:rPr>
                              <w:color w:val="595959" w:themeColor="text1" w:themeTint="A6"/>
                              <w:sz w:val="44"/>
                              <w:szCs w:val="44"/>
                            </w:rPr>
                          </w:pPr>
                          <w:r w:rsidRPr="00A66CA8">
                            <w:rPr>
                              <w:color w:val="00B0F0"/>
                              <w:sz w:val="48"/>
                              <w:szCs w:val="48"/>
                            </w:rPr>
                            <w:t xml:space="preserve">RFP </w:t>
                          </w:r>
                          <w:r w:rsidR="00522172">
                            <w:rPr>
                              <w:color w:val="00B0F0"/>
                              <w:sz w:val="48"/>
                              <w:szCs w:val="48"/>
                            </w:rPr>
                            <w:t>SARC</w:t>
                          </w:r>
                          <w:r w:rsidRPr="0064053B">
                            <w:rPr>
                              <w:color w:val="00B0F0"/>
                              <w:sz w:val="48"/>
                              <w:szCs w:val="48"/>
                            </w:rPr>
                            <w:t>-00</w:t>
                          </w:r>
                          <w:r w:rsidR="00522172">
                            <w:rPr>
                              <w:color w:val="00B0F0"/>
                              <w:sz w:val="48"/>
                              <w:szCs w:val="48"/>
                            </w:rPr>
                            <w:t>41</w:t>
                          </w:r>
                          <w:r w:rsidR="00F27672">
                            <w:rPr>
                              <w:color w:val="00B0F0"/>
                              <w:sz w:val="48"/>
                              <w:szCs w:val="48"/>
                            </w:rPr>
                            <w:t>-24</w:t>
                          </w:r>
                          <w:r w:rsidR="00DC38F7">
                            <w:rPr>
                              <w:color w:val="00B0F0"/>
                              <w:sz w:val="48"/>
                              <w:szCs w:val="48"/>
                            </w:rPr>
                            <w:t>BL</w:t>
                          </w:r>
                          <w:r w:rsidRPr="0064053B">
                            <w:rPr>
                              <w:color w:val="00B0F0"/>
                              <w:sz w:val="48"/>
                              <w:szCs w:val="48"/>
                            </w:rPr>
                            <w:t xml:space="preserve"> </w:t>
                          </w:r>
                          <w:r w:rsidRPr="001363D7">
                            <w:rPr>
                              <w:color w:val="595959" w:themeColor="text1" w:themeTint="A6"/>
                              <w:sz w:val="44"/>
                              <w:szCs w:val="44"/>
                            </w:rPr>
                            <w:t xml:space="preserve"> </w:t>
                          </w:r>
                        </w:p>
                      </w:txbxContent>
                    </v:textbox>
                    <w10:wrap type="square" anchorx="page" anchory="page"/>
                  </v:shape>
                </w:pict>
              </mc:Fallback>
            </mc:AlternateContent>
          </w:r>
          <w:r w:rsidRPr="00CC44E0">
            <w:rPr>
              <w:noProof/>
            </w:rPr>
            <w:drawing>
              <wp:inline distT="0" distB="0" distL="0" distR="0" wp14:anchorId="23692962" wp14:editId="146557E4">
                <wp:extent cx="2100263" cy="1400175"/>
                <wp:effectExtent l="0" t="0" r="0" b="0"/>
                <wp:docPr id="1" name="Picture 1" descr="C:\Users\jdemarti\AppData\Local\Microsoft\Windows\Temporary Internet Files\Content.Outlook\T7GNMU10\SGC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marti\AppData\Local\Microsoft\Windows\Temporary Internet Files\Content.Outlook\T7GNMU10\SGC_Bl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1125" cy="1400750"/>
                        </a:xfrm>
                        <a:prstGeom prst="rect">
                          <a:avLst/>
                        </a:prstGeom>
                        <a:noFill/>
                        <a:ln>
                          <a:noFill/>
                        </a:ln>
                      </pic:spPr>
                    </pic:pic>
                  </a:graphicData>
                </a:graphic>
              </wp:inline>
            </w:drawing>
          </w:r>
          <w:r w:rsidRPr="003E48CF">
            <w:rPr>
              <w:noProof/>
            </w:rPr>
            <mc:AlternateContent>
              <mc:Choice Requires="wps">
                <w:drawing>
                  <wp:anchor distT="0" distB="0" distL="114300" distR="114300" simplePos="0" relativeHeight="251664384" behindDoc="0" locked="0" layoutInCell="1" allowOverlap="1" wp14:anchorId="0EE97DA7" wp14:editId="2E862F82">
                    <wp:simplePos x="0" y="0"/>
                    <wp:positionH relativeFrom="page">
                      <wp:posOffset>495300</wp:posOffset>
                    </wp:positionH>
                    <wp:positionV relativeFrom="page">
                      <wp:posOffset>7058025</wp:posOffset>
                    </wp:positionV>
                    <wp:extent cx="7045960" cy="40957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045960" cy="409575"/>
                            </a:xfrm>
                            <a:prstGeom prst="rect">
                              <a:avLst/>
                            </a:prstGeom>
                            <a:noFill/>
                            <a:ln w="6350">
                              <a:noFill/>
                            </a:ln>
                            <a:effectLst/>
                          </wps:spPr>
                          <wps:txbx>
                            <w:txbxContent>
                              <w:p w:rsidR="00290A04" w:rsidRPr="003E48CF" w:rsidRDefault="00290A04" w:rsidP="00E96538">
                                <w:pPr>
                                  <w:pStyle w:val="NoSpacing"/>
                                  <w:jc w:val="right"/>
                                  <w:rPr>
                                    <w:color w:val="595959" w:themeColor="text1" w:themeTint="A6"/>
                                    <w:sz w:val="24"/>
                                    <w:szCs w:val="24"/>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E97DA7" id="Text Box 153" o:spid="_x0000_s1028" type="#_x0000_t202" style="position:absolute;left:0;text-align:left;margin-left:39pt;margin-top:555.75pt;width:554.8pt;height:3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" filled="f" stroked="f" strokeweight=".5pt">
                    <v:textbox inset="126pt,0,54pt,0">
                      <w:txbxContent>
                        <w:p w:rsidR="00290A04" w:rsidRPr="003E48CF" w:rsidRDefault="00290A04" w:rsidP="00E96538">
                          <w:pPr>
                            <w:pStyle w:val="NoSpacing"/>
                            <w:jc w:val="right"/>
                            <w:rPr>
                              <w:color w:val="595959" w:themeColor="text1" w:themeTint="A6"/>
                              <w:sz w:val="24"/>
                              <w:szCs w:val="24"/>
                            </w:rPr>
                          </w:pPr>
                        </w:p>
                      </w:txbxContent>
                    </v:textbox>
                    <w10:wrap type="square" anchorx="page" anchory="page"/>
                  </v:shape>
                </w:pict>
              </mc:Fallback>
            </mc:AlternateContent>
          </w:r>
          <w:r w:rsidRPr="00F75BD1">
            <w:rPr>
              <w:noProof/>
            </w:rPr>
            <mc:AlternateContent>
              <mc:Choice Requires="wps">
                <w:drawing>
                  <wp:anchor distT="0" distB="0" distL="114300" distR="114300" simplePos="0" relativeHeight="251662336" behindDoc="0" locked="0" layoutInCell="1" allowOverlap="1" wp14:anchorId="6CD95EC6" wp14:editId="6A15B5E2">
                    <wp:simplePos x="0" y="0"/>
                    <wp:positionH relativeFrom="margin">
                      <wp:posOffset>-574040</wp:posOffset>
                    </wp:positionH>
                    <wp:positionV relativeFrom="page">
                      <wp:posOffset>7752715</wp:posOffset>
                    </wp:positionV>
                    <wp:extent cx="7239000" cy="2952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7239000" cy="295275"/>
                            </a:xfrm>
                            <a:prstGeom prst="rect">
                              <a:avLst/>
                            </a:prstGeom>
                            <a:noFill/>
                            <a:ln w="6350">
                              <a:noFill/>
                            </a:ln>
                            <a:effectLst/>
                          </wps:spPr>
                          <wps:txbx>
                            <w:txbxContent>
                              <w:p w:rsidR="00290A04" w:rsidRDefault="00290A04" w:rsidP="00E96538">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D95EC6" id="Text Box 3" o:spid="_x0000_s1029" type="#_x0000_t202" style="position:absolute;left:0;text-align:left;margin-left:-45.2pt;margin-top:610.45pt;width:570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" filled="f" stroked="f" strokeweight=".5pt">
                    <v:textbox inset="126pt,0,54pt,0">
                      <w:txbxContent>
                        <w:p w:rsidR="00290A04" w:rsidRDefault="00290A04" w:rsidP="00E96538">
                          <w:pPr>
                            <w:pStyle w:val="NoSpacing"/>
                            <w:jc w:val="right"/>
                            <w:rPr>
                              <w:color w:val="595959" w:themeColor="text1" w:themeTint="A6"/>
                              <w:sz w:val="20"/>
                              <w:szCs w:val="20"/>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5DEF84ED" wp14:editId="48CB7288">
                    <wp:simplePos x="0" y="0"/>
                    <wp:positionH relativeFrom="margin">
                      <wp:align>center</wp:align>
                    </wp:positionH>
                    <wp:positionV relativeFrom="page">
                      <wp:posOffset>5295900</wp:posOffset>
                    </wp:positionV>
                    <wp:extent cx="7315200" cy="15621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A04" w:rsidRDefault="00A67993"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90A04">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290A04" w:rsidRDefault="00290A04" w:rsidP="00E96538">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DEF84ED" id="Text Box 154" o:spid="_x0000_s1030" type="#_x0000_t202" style="position:absolute;left:0;text-align:left;margin-left:0;margin-top:417pt;width:8in;height:123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" filled="f" stroked="f" strokeweight=".5pt">
                    <v:textbox inset="126pt,0,54pt,0">
                      <w:txbxContent>
                        <w:p w:rsidR="00290A04" w:rsidRDefault="00C37C48"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90A04">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290A04" w:rsidRDefault="00290A04" w:rsidP="00E96538">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mc:Fallback>
            </mc:AlternateContent>
          </w:r>
          <w:r>
            <w:rPr>
              <w:noProof/>
            </w:rPr>
            <mc:AlternateContent>
              <mc:Choice Requires="wpg">
                <w:drawing>
                  <wp:anchor distT="0" distB="0" distL="114300" distR="114300" simplePos="0" relativeHeight="251663360" behindDoc="0" locked="0" layoutInCell="1" allowOverlap="1" wp14:anchorId="3FF59D9A" wp14:editId="4CAC00C0">
                    <wp:simplePos x="0" y="0"/>
                    <wp:positionH relativeFrom="margin">
                      <wp:align>center</wp:align>
                    </wp:positionH>
                    <wp:positionV relativeFrom="page">
                      <wp:posOffset>8751570</wp:posOffset>
                    </wp:positionV>
                    <wp:extent cx="7315200" cy="914400"/>
                    <wp:effectExtent l="0" t="0" r="0" b="0"/>
                    <wp:wrapNone/>
                    <wp:docPr id="4" name="Group 4"/>
                    <wp:cNvGraphicFramePr/>
                    <a:graphic xmlns:a="http://schemas.openxmlformats.org/drawingml/2006/main">
                      <a:graphicData uri="http://schemas.microsoft.com/office/word/2010/wordprocessingGroup">
                        <wpg:wgp>
                          <wpg:cNvGrpSpPr/>
                          <wpg:grpSpPr>
                            <a:xfrm rot="10800000">
                              <a:off x="0" y="0"/>
                              <a:ext cx="7315200" cy="914400"/>
                              <a:chOff x="0" y="-1"/>
                              <a:chExt cx="7315200" cy="1216153"/>
                            </a:xfrm>
                          </wpg:grpSpPr>
                          <wps:wsp>
                            <wps:cNvPr id="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7315200" cy="1216152"/>
                              </a:xfrm>
                              <a:prstGeom prst="rect">
                                <a:avLst/>
                              </a:prstGeom>
                              <a:blipFill>
                                <a:blip r:embed="rId8"/>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AA793E" id="Group 4" o:spid="_x0000_s1026" style="position:absolute;margin-left:0;margin-top:689.1pt;width:8in;height:1in;rotation:180;z-index:251663360;mso-position-horizontal:center;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" path="m,l7312660,r,1129665l3619500,733425,,1091565,,xe" fillcolor="#5b9bd5" stroked="f" strokeweight="1pt">
                      <v:stroke joinstyle="miter"/>
                      <v:path arrowok="t" o:connecttype="custom" o:connectlocs="0,0;7315200,0;7315200,1130373;3620757,733885;0,1092249;0,0" o:connectangles="0,0,0,0,0,0"/>
                    </v:shape>
                    <v:rect id="Rectangle 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9" o:title="" recolor="t" rotate="t" type="frame"/>
                    </v:rect>
                    <w10:wrap anchorx="margin" anchory="page"/>
                  </v:group>
                </w:pict>
              </mc:Fallback>
            </mc:AlternateContent>
          </w:r>
          <w:r>
            <w:br w:type="page"/>
          </w:r>
        </w:p>
      </w:sdtContent>
    </w:sdt>
    <w:sdt>
      <w:sdtPr>
        <w:rPr>
          <w:rFonts w:asciiTheme="minorHAnsi" w:eastAsiaTheme="minorHAnsi" w:hAnsiTheme="minorHAnsi" w:cstheme="minorBidi"/>
          <w:color w:val="auto"/>
          <w:sz w:val="22"/>
          <w:szCs w:val="22"/>
        </w:rPr>
        <w:id w:val="-2106025524"/>
        <w:docPartObj>
          <w:docPartGallery w:val="Table of Contents"/>
          <w:docPartUnique/>
        </w:docPartObj>
      </w:sdtPr>
      <w:sdtEndPr>
        <w:rPr>
          <w:b/>
          <w:bCs/>
          <w:noProof/>
        </w:rPr>
      </w:sdtEndPr>
      <w:sdtContent>
        <w:p w:rsidR="00E96538" w:rsidRDefault="00E96538" w:rsidP="00E96538">
          <w:pPr>
            <w:pStyle w:val="TOCHeading"/>
          </w:pPr>
          <w:r>
            <w:t>Table of Contents</w:t>
          </w:r>
        </w:p>
        <w:p w:rsidR="00EE77E0" w:rsidRDefault="00E96538">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152681982" w:history="1">
            <w:r w:rsidR="00EE77E0" w:rsidRPr="00D279B5">
              <w:rPr>
                <w:rStyle w:val="Hyperlink"/>
                <w:noProof/>
              </w:rPr>
              <w:t>I.</w:t>
            </w:r>
            <w:r w:rsidR="00EE77E0">
              <w:rPr>
                <w:rFonts w:eastAsiaTheme="minorEastAsia"/>
                <w:noProof/>
              </w:rPr>
              <w:tab/>
            </w:r>
            <w:r w:rsidR="00EE77E0" w:rsidRPr="00D279B5">
              <w:rPr>
                <w:rStyle w:val="Hyperlink"/>
                <w:noProof/>
              </w:rPr>
              <w:t>Introduction</w:t>
            </w:r>
            <w:r w:rsidR="00EE77E0">
              <w:rPr>
                <w:noProof/>
                <w:webHidden/>
              </w:rPr>
              <w:tab/>
            </w:r>
            <w:r w:rsidR="00EE77E0">
              <w:rPr>
                <w:noProof/>
                <w:webHidden/>
              </w:rPr>
              <w:fldChar w:fldCharType="begin"/>
            </w:r>
            <w:r w:rsidR="00EE77E0">
              <w:rPr>
                <w:noProof/>
                <w:webHidden/>
              </w:rPr>
              <w:instrText xml:space="preserve"> PAGEREF _Toc152681982 \h </w:instrText>
            </w:r>
            <w:r w:rsidR="00EE77E0">
              <w:rPr>
                <w:noProof/>
                <w:webHidden/>
              </w:rPr>
            </w:r>
            <w:r w:rsidR="00EE77E0">
              <w:rPr>
                <w:noProof/>
                <w:webHidden/>
              </w:rPr>
              <w:fldChar w:fldCharType="separate"/>
            </w:r>
            <w:r w:rsidR="00EE77E0">
              <w:rPr>
                <w:noProof/>
                <w:webHidden/>
              </w:rPr>
              <w:t>2</w:t>
            </w:r>
            <w:r w:rsidR="00EE77E0">
              <w:rPr>
                <w:noProof/>
                <w:webHidden/>
              </w:rPr>
              <w:fldChar w:fldCharType="end"/>
            </w:r>
          </w:hyperlink>
        </w:p>
        <w:p w:rsidR="00EE77E0" w:rsidRDefault="00A67993">
          <w:pPr>
            <w:pStyle w:val="TOC1"/>
            <w:tabs>
              <w:tab w:val="left" w:pos="440"/>
              <w:tab w:val="right" w:leader="dot" w:pos="9350"/>
            </w:tabs>
            <w:rPr>
              <w:rFonts w:eastAsiaTheme="minorEastAsia"/>
              <w:noProof/>
            </w:rPr>
          </w:pPr>
          <w:hyperlink w:anchor="_Toc152681983" w:history="1">
            <w:r w:rsidR="00EE77E0" w:rsidRPr="00D279B5">
              <w:rPr>
                <w:rStyle w:val="Hyperlink"/>
                <w:noProof/>
              </w:rPr>
              <w:t>II.</w:t>
            </w:r>
            <w:r w:rsidR="00EE77E0">
              <w:rPr>
                <w:rFonts w:eastAsiaTheme="minorEastAsia"/>
                <w:noProof/>
              </w:rPr>
              <w:tab/>
            </w:r>
            <w:r w:rsidR="00EE77E0" w:rsidRPr="00D279B5">
              <w:rPr>
                <w:rStyle w:val="Hyperlink"/>
                <w:noProof/>
              </w:rPr>
              <w:t>RFP Objective</w:t>
            </w:r>
            <w:r w:rsidR="00EE77E0">
              <w:rPr>
                <w:noProof/>
                <w:webHidden/>
              </w:rPr>
              <w:tab/>
            </w:r>
            <w:r w:rsidR="00EE77E0">
              <w:rPr>
                <w:noProof/>
                <w:webHidden/>
              </w:rPr>
              <w:fldChar w:fldCharType="begin"/>
            </w:r>
            <w:r w:rsidR="00EE77E0">
              <w:rPr>
                <w:noProof/>
                <w:webHidden/>
              </w:rPr>
              <w:instrText xml:space="preserve"> PAGEREF _Toc152681983 \h </w:instrText>
            </w:r>
            <w:r w:rsidR="00EE77E0">
              <w:rPr>
                <w:noProof/>
                <w:webHidden/>
              </w:rPr>
            </w:r>
            <w:r w:rsidR="00EE77E0">
              <w:rPr>
                <w:noProof/>
                <w:webHidden/>
              </w:rPr>
              <w:fldChar w:fldCharType="separate"/>
            </w:r>
            <w:r w:rsidR="00EE77E0">
              <w:rPr>
                <w:noProof/>
                <w:webHidden/>
              </w:rPr>
              <w:t>2</w:t>
            </w:r>
            <w:r w:rsidR="00EE77E0">
              <w:rPr>
                <w:noProof/>
                <w:webHidden/>
              </w:rPr>
              <w:fldChar w:fldCharType="end"/>
            </w:r>
          </w:hyperlink>
        </w:p>
        <w:p w:rsidR="00EE77E0" w:rsidRDefault="00A67993">
          <w:pPr>
            <w:pStyle w:val="TOC1"/>
            <w:tabs>
              <w:tab w:val="left" w:pos="660"/>
              <w:tab w:val="right" w:leader="dot" w:pos="9350"/>
            </w:tabs>
            <w:rPr>
              <w:rFonts w:eastAsiaTheme="minorEastAsia"/>
              <w:noProof/>
            </w:rPr>
          </w:pPr>
          <w:hyperlink w:anchor="_Toc152681984" w:history="1">
            <w:r w:rsidR="00EE77E0" w:rsidRPr="00D279B5">
              <w:rPr>
                <w:rStyle w:val="Hyperlink"/>
                <w:noProof/>
              </w:rPr>
              <w:t>III.</w:t>
            </w:r>
            <w:r w:rsidR="00EE77E0">
              <w:rPr>
                <w:rFonts w:eastAsiaTheme="minorEastAsia"/>
                <w:noProof/>
              </w:rPr>
              <w:tab/>
            </w:r>
            <w:r w:rsidR="00EE77E0" w:rsidRPr="00D279B5">
              <w:rPr>
                <w:rStyle w:val="Hyperlink"/>
                <w:noProof/>
              </w:rPr>
              <w:t>RFP Administrative Information</w:t>
            </w:r>
            <w:r w:rsidR="00EE77E0">
              <w:rPr>
                <w:noProof/>
                <w:webHidden/>
              </w:rPr>
              <w:tab/>
            </w:r>
            <w:r w:rsidR="00EE77E0">
              <w:rPr>
                <w:noProof/>
                <w:webHidden/>
              </w:rPr>
              <w:fldChar w:fldCharType="begin"/>
            </w:r>
            <w:r w:rsidR="00EE77E0">
              <w:rPr>
                <w:noProof/>
                <w:webHidden/>
              </w:rPr>
              <w:instrText xml:space="preserve"> PAGEREF _Toc152681984 \h </w:instrText>
            </w:r>
            <w:r w:rsidR="00EE77E0">
              <w:rPr>
                <w:noProof/>
                <w:webHidden/>
              </w:rPr>
            </w:r>
            <w:r w:rsidR="00EE77E0">
              <w:rPr>
                <w:noProof/>
                <w:webHidden/>
              </w:rPr>
              <w:fldChar w:fldCharType="separate"/>
            </w:r>
            <w:r w:rsidR="00EE77E0">
              <w:rPr>
                <w:noProof/>
                <w:webHidden/>
              </w:rPr>
              <w:t>2</w:t>
            </w:r>
            <w:r w:rsidR="00EE77E0">
              <w:rPr>
                <w:noProof/>
                <w:webHidden/>
              </w:rPr>
              <w:fldChar w:fldCharType="end"/>
            </w:r>
          </w:hyperlink>
        </w:p>
        <w:p w:rsidR="00EE77E0" w:rsidRDefault="00A67993">
          <w:pPr>
            <w:pStyle w:val="TOC2"/>
            <w:tabs>
              <w:tab w:val="left" w:pos="660"/>
              <w:tab w:val="right" w:leader="dot" w:pos="9350"/>
            </w:tabs>
            <w:rPr>
              <w:rFonts w:eastAsiaTheme="minorEastAsia"/>
              <w:noProof/>
            </w:rPr>
          </w:pPr>
          <w:hyperlink w:anchor="_Toc152681985" w:history="1">
            <w:r w:rsidR="00EE77E0" w:rsidRPr="00D279B5">
              <w:rPr>
                <w:rStyle w:val="Hyperlink"/>
                <w:noProof/>
              </w:rPr>
              <w:t>A.</w:t>
            </w:r>
            <w:r w:rsidR="00EE77E0">
              <w:rPr>
                <w:rFonts w:eastAsiaTheme="minorEastAsia"/>
                <w:noProof/>
              </w:rPr>
              <w:tab/>
            </w:r>
            <w:r w:rsidR="00EE77E0" w:rsidRPr="00D279B5">
              <w:rPr>
                <w:rStyle w:val="Hyperlink"/>
                <w:noProof/>
              </w:rPr>
              <w:t>Contact Information</w:t>
            </w:r>
            <w:r w:rsidR="00EE77E0">
              <w:rPr>
                <w:noProof/>
                <w:webHidden/>
              </w:rPr>
              <w:tab/>
            </w:r>
            <w:r w:rsidR="00EE77E0">
              <w:rPr>
                <w:noProof/>
                <w:webHidden/>
              </w:rPr>
              <w:fldChar w:fldCharType="begin"/>
            </w:r>
            <w:r w:rsidR="00EE77E0">
              <w:rPr>
                <w:noProof/>
                <w:webHidden/>
              </w:rPr>
              <w:instrText xml:space="preserve"> PAGEREF _Toc152681985 \h </w:instrText>
            </w:r>
            <w:r w:rsidR="00EE77E0">
              <w:rPr>
                <w:noProof/>
                <w:webHidden/>
              </w:rPr>
            </w:r>
            <w:r w:rsidR="00EE77E0">
              <w:rPr>
                <w:noProof/>
                <w:webHidden/>
              </w:rPr>
              <w:fldChar w:fldCharType="separate"/>
            </w:r>
            <w:r w:rsidR="00EE77E0">
              <w:rPr>
                <w:noProof/>
                <w:webHidden/>
              </w:rPr>
              <w:t>2</w:t>
            </w:r>
            <w:r w:rsidR="00EE77E0">
              <w:rPr>
                <w:noProof/>
                <w:webHidden/>
              </w:rPr>
              <w:fldChar w:fldCharType="end"/>
            </w:r>
          </w:hyperlink>
        </w:p>
        <w:p w:rsidR="00EE77E0" w:rsidRDefault="00A67993">
          <w:pPr>
            <w:pStyle w:val="TOC2"/>
            <w:tabs>
              <w:tab w:val="left" w:pos="660"/>
              <w:tab w:val="right" w:leader="dot" w:pos="9350"/>
            </w:tabs>
            <w:rPr>
              <w:rFonts w:eastAsiaTheme="minorEastAsia"/>
              <w:noProof/>
            </w:rPr>
          </w:pPr>
          <w:hyperlink w:anchor="_Toc152681986" w:history="1">
            <w:r w:rsidR="00EE77E0" w:rsidRPr="00D279B5">
              <w:rPr>
                <w:rStyle w:val="Hyperlink"/>
                <w:noProof/>
              </w:rPr>
              <w:t>B.</w:t>
            </w:r>
            <w:r w:rsidR="00EE77E0">
              <w:rPr>
                <w:rFonts w:eastAsiaTheme="minorEastAsia"/>
                <w:noProof/>
              </w:rPr>
              <w:tab/>
            </w:r>
            <w:r w:rsidR="00EE77E0" w:rsidRPr="00D279B5">
              <w:rPr>
                <w:rStyle w:val="Hyperlink"/>
                <w:noProof/>
              </w:rPr>
              <w:t>Schedule of Events</w:t>
            </w:r>
            <w:r w:rsidR="00EE77E0">
              <w:rPr>
                <w:noProof/>
                <w:webHidden/>
              </w:rPr>
              <w:tab/>
            </w:r>
            <w:r w:rsidR="00EE77E0">
              <w:rPr>
                <w:noProof/>
                <w:webHidden/>
              </w:rPr>
              <w:fldChar w:fldCharType="begin"/>
            </w:r>
            <w:r w:rsidR="00EE77E0">
              <w:rPr>
                <w:noProof/>
                <w:webHidden/>
              </w:rPr>
              <w:instrText xml:space="preserve"> PAGEREF _Toc152681986 \h </w:instrText>
            </w:r>
            <w:r w:rsidR="00EE77E0">
              <w:rPr>
                <w:noProof/>
                <w:webHidden/>
              </w:rPr>
            </w:r>
            <w:r w:rsidR="00EE77E0">
              <w:rPr>
                <w:noProof/>
                <w:webHidden/>
              </w:rPr>
              <w:fldChar w:fldCharType="separate"/>
            </w:r>
            <w:r w:rsidR="00EE77E0">
              <w:rPr>
                <w:noProof/>
                <w:webHidden/>
              </w:rPr>
              <w:t>2</w:t>
            </w:r>
            <w:r w:rsidR="00EE77E0">
              <w:rPr>
                <w:noProof/>
                <w:webHidden/>
              </w:rPr>
              <w:fldChar w:fldCharType="end"/>
            </w:r>
          </w:hyperlink>
        </w:p>
        <w:p w:rsidR="00EE77E0" w:rsidRDefault="00A67993">
          <w:pPr>
            <w:pStyle w:val="TOC2"/>
            <w:tabs>
              <w:tab w:val="left" w:pos="660"/>
              <w:tab w:val="right" w:leader="dot" w:pos="9350"/>
            </w:tabs>
            <w:rPr>
              <w:rFonts w:eastAsiaTheme="minorEastAsia"/>
              <w:noProof/>
            </w:rPr>
          </w:pPr>
          <w:hyperlink w:anchor="_Toc152681987" w:history="1">
            <w:r w:rsidR="00EE77E0" w:rsidRPr="00D279B5">
              <w:rPr>
                <w:rStyle w:val="Hyperlink"/>
                <w:rFonts w:eastAsia="Times New Roman"/>
                <w:noProof/>
              </w:rPr>
              <w:t>C.</w:t>
            </w:r>
            <w:r w:rsidR="00EE77E0">
              <w:rPr>
                <w:rFonts w:eastAsiaTheme="minorEastAsia"/>
                <w:noProof/>
              </w:rPr>
              <w:tab/>
            </w:r>
            <w:r w:rsidR="00EE77E0" w:rsidRPr="00D279B5">
              <w:rPr>
                <w:rStyle w:val="Hyperlink"/>
                <w:rFonts w:eastAsia="Times New Roman"/>
                <w:noProof/>
              </w:rPr>
              <w:t>Intent to Bid &amp; Availability for Demonstrations</w:t>
            </w:r>
            <w:r w:rsidR="00EE77E0">
              <w:rPr>
                <w:noProof/>
                <w:webHidden/>
              </w:rPr>
              <w:tab/>
            </w:r>
            <w:r w:rsidR="00EE77E0">
              <w:rPr>
                <w:noProof/>
                <w:webHidden/>
              </w:rPr>
              <w:fldChar w:fldCharType="begin"/>
            </w:r>
            <w:r w:rsidR="00EE77E0">
              <w:rPr>
                <w:noProof/>
                <w:webHidden/>
              </w:rPr>
              <w:instrText xml:space="preserve"> PAGEREF _Toc152681987 \h </w:instrText>
            </w:r>
            <w:r w:rsidR="00EE77E0">
              <w:rPr>
                <w:noProof/>
                <w:webHidden/>
              </w:rPr>
            </w:r>
            <w:r w:rsidR="00EE77E0">
              <w:rPr>
                <w:noProof/>
                <w:webHidden/>
              </w:rPr>
              <w:fldChar w:fldCharType="separate"/>
            </w:r>
            <w:r w:rsidR="00EE77E0">
              <w:rPr>
                <w:noProof/>
                <w:webHidden/>
              </w:rPr>
              <w:t>2</w:t>
            </w:r>
            <w:r w:rsidR="00EE77E0">
              <w:rPr>
                <w:noProof/>
                <w:webHidden/>
              </w:rPr>
              <w:fldChar w:fldCharType="end"/>
            </w:r>
          </w:hyperlink>
        </w:p>
        <w:p w:rsidR="00EE77E0" w:rsidRDefault="00A67993">
          <w:pPr>
            <w:pStyle w:val="TOC2"/>
            <w:tabs>
              <w:tab w:val="left" w:pos="660"/>
              <w:tab w:val="right" w:leader="dot" w:pos="9350"/>
            </w:tabs>
            <w:rPr>
              <w:rFonts w:eastAsiaTheme="minorEastAsia"/>
              <w:noProof/>
            </w:rPr>
          </w:pPr>
          <w:hyperlink w:anchor="_Toc152681988" w:history="1">
            <w:r w:rsidR="00EE77E0" w:rsidRPr="00D279B5">
              <w:rPr>
                <w:rStyle w:val="Hyperlink"/>
                <w:rFonts w:eastAsia="Times New Roman"/>
                <w:noProof/>
              </w:rPr>
              <w:t>D.</w:t>
            </w:r>
            <w:r w:rsidR="00EE77E0">
              <w:rPr>
                <w:rFonts w:eastAsiaTheme="minorEastAsia"/>
                <w:noProof/>
              </w:rPr>
              <w:tab/>
            </w:r>
            <w:r w:rsidR="00EE77E0" w:rsidRPr="00D279B5">
              <w:rPr>
                <w:rStyle w:val="Hyperlink"/>
                <w:rFonts w:eastAsia="Times New Roman"/>
                <w:noProof/>
              </w:rPr>
              <w:t>Bidder Questions</w:t>
            </w:r>
            <w:r w:rsidR="00EE77E0">
              <w:rPr>
                <w:noProof/>
                <w:webHidden/>
              </w:rPr>
              <w:tab/>
            </w:r>
            <w:r w:rsidR="00EE77E0">
              <w:rPr>
                <w:noProof/>
                <w:webHidden/>
              </w:rPr>
              <w:fldChar w:fldCharType="begin"/>
            </w:r>
            <w:r w:rsidR="00EE77E0">
              <w:rPr>
                <w:noProof/>
                <w:webHidden/>
              </w:rPr>
              <w:instrText xml:space="preserve"> PAGEREF _Toc152681988 \h </w:instrText>
            </w:r>
            <w:r w:rsidR="00EE77E0">
              <w:rPr>
                <w:noProof/>
                <w:webHidden/>
              </w:rPr>
            </w:r>
            <w:r w:rsidR="00EE77E0">
              <w:rPr>
                <w:noProof/>
                <w:webHidden/>
              </w:rPr>
              <w:fldChar w:fldCharType="separate"/>
            </w:r>
            <w:r w:rsidR="00EE77E0">
              <w:rPr>
                <w:noProof/>
                <w:webHidden/>
              </w:rPr>
              <w:t>2</w:t>
            </w:r>
            <w:r w:rsidR="00EE77E0">
              <w:rPr>
                <w:noProof/>
                <w:webHidden/>
              </w:rPr>
              <w:fldChar w:fldCharType="end"/>
            </w:r>
          </w:hyperlink>
        </w:p>
        <w:p w:rsidR="00EE77E0" w:rsidRDefault="00A67993">
          <w:pPr>
            <w:pStyle w:val="TOC2"/>
            <w:tabs>
              <w:tab w:val="left" w:pos="660"/>
              <w:tab w:val="right" w:leader="dot" w:pos="9350"/>
            </w:tabs>
            <w:rPr>
              <w:rFonts w:eastAsiaTheme="minorEastAsia"/>
              <w:noProof/>
            </w:rPr>
          </w:pPr>
          <w:hyperlink w:anchor="_Toc152681989" w:history="1">
            <w:r w:rsidR="00EE77E0" w:rsidRPr="00D279B5">
              <w:rPr>
                <w:rStyle w:val="Hyperlink"/>
                <w:rFonts w:eastAsia="Times New Roman"/>
                <w:noProof/>
              </w:rPr>
              <w:t>E.</w:t>
            </w:r>
            <w:r w:rsidR="00EE77E0">
              <w:rPr>
                <w:rFonts w:eastAsiaTheme="minorEastAsia"/>
                <w:noProof/>
              </w:rPr>
              <w:tab/>
            </w:r>
            <w:r w:rsidR="00EE77E0" w:rsidRPr="00D279B5">
              <w:rPr>
                <w:rStyle w:val="Hyperlink"/>
                <w:rFonts w:eastAsia="Times New Roman"/>
                <w:noProof/>
              </w:rPr>
              <w:t>Submission of Proposals</w:t>
            </w:r>
            <w:r w:rsidR="00EE77E0">
              <w:rPr>
                <w:noProof/>
                <w:webHidden/>
              </w:rPr>
              <w:tab/>
            </w:r>
            <w:r w:rsidR="00EE77E0">
              <w:rPr>
                <w:noProof/>
                <w:webHidden/>
              </w:rPr>
              <w:fldChar w:fldCharType="begin"/>
            </w:r>
            <w:r w:rsidR="00EE77E0">
              <w:rPr>
                <w:noProof/>
                <w:webHidden/>
              </w:rPr>
              <w:instrText xml:space="preserve"> PAGEREF _Toc152681989 \h </w:instrText>
            </w:r>
            <w:r w:rsidR="00EE77E0">
              <w:rPr>
                <w:noProof/>
                <w:webHidden/>
              </w:rPr>
            </w:r>
            <w:r w:rsidR="00EE77E0">
              <w:rPr>
                <w:noProof/>
                <w:webHidden/>
              </w:rPr>
              <w:fldChar w:fldCharType="separate"/>
            </w:r>
            <w:r w:rsidR="00EE77E0">
              <w:rPr>
                <w:noProof/>
                <w:webHidden/>
              </w:rPr>
              <w:t>3</w:t>
            </w:r>
            <w:r w:rsidR="00EE77E0">
              <w:rPr>
                <w:noProof/>
                <w:webHidden/>
              </w:rPr>
              <w:fldChar w:fldCharType="end"/>
            </w:r>
          </w:hyperlink>
        </w:p>
        <w:p w:rsidR="00EE77E0" w:rsidRDefault="00A67993">
          <w:pPr>
            <w:pStyle w:val="TOC2"/>
            <w:tabs>
              <w:tab w:val="left" w:pos="660"/>
              <w:tab w:val="right" w:leader="dot" w:pos="9350"/>
            </w:tabs>
            <w:rPr>
              <w:rFonts w:eastAsiaTheme="minorEastAsia"/>
              <w:noProof/>
            </w:rPr>
          </w:pPr>
          <w:hyperlink w:anchor="_Toc152681990" w:history="1">
            <w:r w:rsidR="00EE77E0" w:rsidRPr="00D279B5">
              <w:rPr>
                <w:rStyle w:val="Hyperlink"/>
                <w:rFonts w:eastAsia="Times New Roman"/>
                <w:noProof/>
              </w:rPr>
              <w:t>F.</w:t>
            </w:r>
            <w:r w:rsidR="00EE77E0">
              <w:rPr>
                <w:rFonts w:eastAsiaTheme="minorEastAsia"/>
                <w:noProof/>
              </w:rPr>
              <w:tab/>
            </w:r>
            <w:r w:rsidR="00EE77E0" w:rsidRPr="00D279B5">
              <w:rPr>
                <w:rStyle w:val="Hyperlink"/>
                <w:rFonts w:eastAsia="Times New Roman"/>
                <w:noProof/>
              </w:rPr>
              <w:t>Proposal Format</w:t>
            </w:r>
            <w:r w:rsidR="00EE77E0">
              <w:rPr>
                <w:noProof/>
                <w:webHidden/>
              </w:rPr>
              <w:tab/>
            </w:r>
            <w:r w:rsidR="00EE77E0">
              <w:rPr>
                <w:noProof/>
                <w:webHidden/>
              </w:rPr>
              <w:fldChar w:fldCharType="begin"/>
            </w:r>
            <w:r w:rsidR="00EE77E0">
              <w:rPr>
                <w:noProof/>
                <w:webHidden/>
              </w:rPr>
              <w:instrText xml:space="preserve"> PAGEREF _Toc152681990 \h </w:instrText>
            </w:r>
            <w:r w:rsidR="00EE77E0">
              <w:rPr>
                <w:noProof/>
                <w:webHidden/>
              </w:rPr>
            </w:r>
            <w:r w:rsidR="00EE77E0">
              <w:rPr>
                <w:noProof/>
                <w:webHidden/>
              </w:rPr>
              <w:fldChar w:fldCharType="separate"/>
            </w:r>
            <w:r w:rsidR="00EE77E0">
              <w:rPr>
                <w:noProof/>
                <w:webHidden/>
              </w:rPr>
              <w:t>3</w:t>
            </w:r>
            <w:r w:rsidR="00EE77E0">
              <w:rPr>
                <w:noProof/>
                <w:webHidden/>
              </w:rPr>
              <w:fldChar w:fldCharType="end"/>
            </w:r>
          </w:hyperlink>
        </w:p>
        <w:p w:rsidR="00EE77E0" w:rsidRDefault="00A67993">
          <w:pPr>
            <w:pStyle w:val="TOC2"/>
            <w:tabs>
              <w:tab w:val="left" w:pos="660"/>
              <w:tab w:val="right" w:leader="dot" w:pos="9350"/>
            </w:tabs>
            <w:rPr>
              <w:rFonts w:eastAsiaTheme="minorEastAsia"/>
              <w:noProof/>
            </w:rPr>
          </w:pPr>
          <w:hyperlink w:anchor="_Toc152681991" w:history="1">
            <w:r w:rsidR="00EE77E0" w:rsidRPr="00D279B5">
              <w:rPr>
                <w:rStyle w:val="Hyperlink"/>
                <w:rFonts w:eastAsia="Times New Roman"/>
                <w:noProof/>
              </w:rPr>
              <w:t>G.</w:t>
            </w:r>
            <w:r w:rsidR="00EE77E0">
              <w:rPr>
                <w:rFonts w:eastAsiaTheme="minorEastAsia"/>
                <w:noProof/>
              </w:rPr>
              <w:tab/>
            </w:r>
            <w:r w:rsidR="00EE77E0" w:rsidRPr="00D279B5">
              <w:rPr>
                <w:rStyle w:val="Hyperlink"/>
                <w:rFonts w:eastAsia="Times New Roman"/>
                <w:noProof/>
              </w:rPr>
              <w:t>Conditions</w:t>
            </w:r>
            <w:r w:rsidR="00EE77E0">
              <w:rPr>
                <w:noProof/>
                <w:webHidden/>
              </w:rPr>
              <w:tab/>
            </w:r>
            <w:r w:rsidR="00EE77E0">
              <w:rPr>
                <w:noProof/>
                <w:webHidden/>
              </w:rPr>
              <w:fldChar w:fldCharType="begin"/>
            </w:r>
            <w:r w:rsidR="00EE77E0">
              <w:rPr>
                <w:noProof/>
                <w:webHidden/>
              </w:rPr>
              <w:instrText xml:space="preserve"> PAGEREF _Toc152681991 \h </w:instrText>
            </w:r>
            <w:r w:rsidR="00EE77E0">
              <w:rPr>
                <w:noProof/>
                <w:webHidden/>
              </w:rPr>
            </w:r>
            <w:r w:rsidR="00EE77E0">
              <w:rPr>
                <w:noProof/>
                <w:webHidden/>
              </w:rPr>
              <w:fldChar w:fldCharType="separate"/>
            </w:r>
            <w:r w:rsidR="00EE77E0">
              <w:rPr>
                <w:noProof/>
                <w:webHidden/>
              </w:rPr>
              <w:t>4</w:t>
            </w:r>
            <w:r w:rsidR="00EE77E0">
              <w:rPr>
                <w:noProof/>
                <w:webHidden/>
              </w:rPr>
              <w:fldChar w:fldCharType="end"/>
            </w:r>
          </w:hyperlink>
        </w:p>
        <w:p w:rsidR="00EE77E0" w:rsidRDefault="00A67993">
          <w:pPr>
            <w:pStyle w:val="TOC2"/>
            <w:tabs>
              <w:tab w:val="left" w:pos="660"/>
              <w:tab w:val="right" w:leader="dot" w:pos="9350"/>
            </w:tabs>
            <w:rPr>
              <w:rFonts w:eastAsiaTheme="minorEastAsia"/>
              <w:noProof/>
            </w:rPr>
          </w:pPr>
          <w:hyperlink w:anchor="_Toc152681992" w:history="1">
            <w:r w:rsidR="00EE77E0" w:rsidRPr="00D279B5">
              <w:rPr>
                <w:rStyle w:val="Hyperlink"/>
                <w:rFonts w:eastAsia="Times New Roman"/>
                <w:noProof/>
              </w:rPr>
              <w:t>H.</w:t>
            </w:r>
            <w:r w:rsidR="00EE77E0">
              <w:rPr>
                <w:rFonts w:eastAsiaTheme="minorEastAsia"/>
                <w:noProof/>
              </w:rPr>
              <w:tab/>
            </w:r>
            <w:r w:rsidR="00EE77E0" w:rsidRPr="00D279B5">
              <w:rPr>
                <w:rStyle w:val="Hyperlink"/>
                <w:rFonts w:eastAsia="Times New Roman"/>
                <w:noProof/>
              </w:rPr>
              <w:t>Proposal Evaluation/Vendor Selection</w:t>
            </w:r>
            <w:r w:rsidR="00EE77E0">
              <w:rPr>
                <w:noProof/>
                <w:webHidden/>
              </w:rPr>
              <w:tab/>
            </w:r>
            <w:r w:rsidR="00EE77E0">
              <w:rPr>
                <w:noProof/>
                <w:webHidden/>
              </w:rPr>
              <w:fldChar w:fldCharType="begin"/>
            </w:r>
            <w:r w:rsidR="00EE77E0">
              <w:rPr>
                <w:noProof/>
                <w:webHidden/>
              </w:rPr>
              <w:instrText xml:space="preserve"> PAGEREF _Toc152681992 \h </w:instrText>
            </w:r>
            <w:r w:rsidR="00EE77E0">
              <w:rPr>
                <w:noProof/>
                <w:webHidden/>
              </w:rPr>
            </w:r>
            <w:r w:rsidR="00EE77E0">
              <w:rPr>
                <w:noProof/>
                <w:webHidden/>
              </w:rPr>
              <w:fldChar w:fldCharType="separate"/>
            </w:r>
            <w:r w:rsidR="00EE77E0">
              <w:rPr>
                <w:noProof/>
                <w:webHidden/>
              </w:rPr>
              <w:t>4</w:t>
            </w:r>
            <w:r w:rsidR="00EE77E0">
              <w:rPr>
                <w:noProof/>
                <w:webHidden/>
              </w:rPr>
              <w:fldChar w:fldCharType="end"/>
            </w:r>
          </w:hyperlink>
        </w:p>
        <w:p w:rsidR="00EE77E0" w:rsidRDefault="00A67993">
          <w:pPr>
            <w:pStyle w:val="TOC2"/>
            <w:tabs>
              <w:tab w:val="left" w:pos="660"/>
              <w:tab w:val="right" w:leader="dot" w:pos="9350"/>
            </w:tabs>
            <w:rPr>
              <w:rFonts w:eastAsiaTheme="minorEastAsia"/>
              <w:noProof/>
            </w:rPr>
          </w:pPr>
          <w:hyperlink w:anchor="_Toc152681993" w:history="1">
            <w:r w:rsidR="00EE77E0" w:rsidRPr="00D279B5">
              <w:rPr>
                <w:rStyle w:val="Hyperlink"/>
                <w:rFonts w:eastAsia="Times New Roman"/>
                <w:noProof/>
              </w:rPr>
              <w:t>I.</w:t>
            </w:r>
            <w:r w:rsidR="00EE77E0">
              <w:rPr>
                <w:rFonts w:eastAsiaTheme="minorEastAsia"/>
                <w:noProof/>
              </w:rPr>
              <w:tab/>
            </w:r>
            <w:r w:rsidR="00EE77E0" w:rsidRPr="00D279B5">
              <w:rPr>
                <w:rStyle w:val="Hyperlink"/>
                <w:rFonts w:eastAsia="Times New Roman"/>
                <w:noProof/>
              </w:rPr>
              <w:t>General Bidder Information</w:t>
            </w:r>
            <w:r w:rsidR="00EE77E0">
              <w:rPr>
                <w:noProof/>
                <w:webHidden/>
              </w:rPr>
              <w:tab/>
            </w:r>
            <w:r w:rsidR="00EE77E0">
              <w:rPr>
                <w:noProof/>
                <w:webHidden/>
              </w:rPr>
              <w:fldChar w:fldCharType="begin"/>
            </w:r>
            <w:r w:rsidR="00EE77E0">
              <w:rPr>
                <w:noProof/>
                <w:webHidden/>
              </w:rPr>
              <w:instrText xml:space="preserve"> PAGEREF _Toc152681993 \h </w:instrText>
            </w:r>
            <w:r w:rsidR="00EE77E0">
              <w:rPr>
                <w:noProof/>
                <w:webHidden/>
              </w:rPr>
            </w:r>
            <w:r w:rsidR="00EE77E0">
              <w:rPr>
                <w:noProof/>
                <w:webHidden/>
              </w:rPr>
              <w:fldChar w:fldCharType="separate"/>
            </w:r>
            <w:r w:rsidR="00EE77E0">
              <w:rPr>
                <w:noProof/>
                <w:webHidden/>
              </w:rPr>
              <w:t>5</w:t>
            </w:r>
            <w:r w:rsidR="00EE77E0">
              <w:rPr>
                <w:noProof/>
                <w:webHidden/>
              </w:rPr>
              <w:fldChar w:fldCharType="end"/>
            </w:r>
          </w:hyperlink>
        </w:p>
        <w:p w:rsidR="00EE77E0" w:rsidRDefault="00A67993">
          <w:pPr>
            <w:pStyle w:val="TOC2"/>
            <w:tabs>
              <w:tab w:val="left" w:pos="660"/>
              <w:tab w:val="right" w:leader="dot" w:pos="9350"/>
            </w:tabs>
            <w:rPr>
              <w:rFonts w:eastAsiaTheme="minorEastAsia"/>
              <w:noProof/>
            </w:rPr>
          </w:pPr>
          <w:hyperlink w:anchor="_Toc152681994" w:history="1">
            <w:r w:rsidR="00EE77E0" w:rsidRPr="00D279B5">
              <w:rPr>
                <w:rStyle w:val="Hyperlink"/>
                <w:rFonts w:eastAsia="Times New Roman"/>
                <w:noProof/>
              </w:rPr>
              <w:t>J.</w:t>
            </w:r>
            <w:r w:rsidR="00EE77E0">
              <w:rPr>
                <w:rFonts w:eastAsiaTheme="minorEastAsia"/>
                <w:noProof/>
              </w:rPr>
              <w:tab/>
            </w:r>
            <w:r w:rsidR="00EE77E0" w:rsidRPr="00D279B5">
              <w:rPr>
                <w:rStyle w:val="Hyperlink"/>
                <w:rFonts w:eastAsia="Times New Roman"/>
                <w:noProof/>
              </w:rPr>
              <w:t>SGC Standard Terms and Conditions</w:t>
            </w:r>
            <w:r w:rsidR="00EE77E0">
              <w:rPr>
                <w:noProof/>
                <w:webHidden/>
              </w:rPr>
              <w:tab/>
            </w:r>
            <w:r w:rsidR="00EE77E0">
              <w:rPr>
                <w:noProof/>
                <w:webHidden/>
              </w:rPr>
              <w:fldChar w:fldCharType="begin"/>
            </w:r>
            <w:r w:rsidR="00EE77E0">
              <w:rPr>
                <w:noProof/>
                <w:webHidden/>
              </w:rPr>
              <w:instrText xml:space="preserve"> PAGEREF _Toc152681994 \h </w:instrText>
            </w:r>
            <w:r w:rsidR="00EE77E0">
              <w:rPr>
                <w:noProof/>
                <w:webHidden/>
              </w:rPr>
            </w:r>
            <w:r w:rsidR="00EE77E0">
              <w:rPr>
                <w:noProof/>
                <w:webHidden/>
              </w:rPr>
              <w:fldChar w:fldCharType="separate"/>
            </w:r>
            <w:r w:rsidR="00EE77E0">
              <w:rPr>
                <w:noProof/>
                <w:webHidden/>
              </w:rPr>
              <w:t>5</w:t>
            </w:r>
            <w:r w:rsidR="00EE77E0">
              <w:rPr>
                <w:noProof/>
                <w:webHidden/>
              </w:rPr>
              <w:fldChar w:fldCharType="end"/>
            </w:r>
          </w:hyperlink>
        </w:p>
        <w:p w:rsidR="00EE77E0" w:rsidRDefault="00A67993">
          <w:pPr>
            <w:pStyle w:val="TOC1"/>
            <w:tabs>
              <w:tab w:val="left" w:pos="660"/>
              <w:tab w:val="right" w:leader="dot" w:pos="9350"/>
            </w:tabs>
            <w:rPr>
              <w:rFonts w:eastAsiaTheme="minorEastAsia"/>
              <w:noProof/>
            </w:rPr>
          </w:pPr>
          <w:hyperlink w:anchor="_Toc152681995" w:history="1">
            <w:r w:rsidR="00EE77E0" w:rsidRPr="00D279B5">
              <w:rPr>
                <w:rStyle w:val="Hyperlink"/>
                <w:rFonts w:eastAsia="Times New Roman"/>
                <w:noProof/>
              </w:rPr>
              <w:t>IV.</w:t>
            </w:r>
            <w:r w:rsidR="00EE77E0">
              <w:rPr>
                <w:rFonts w:eastAsiaTheme="minorEastAsia"/>
                <w:noProof/>
              </w:rPr>
              <w:tab/>
            </w:r>
            <w:r w:rsidR="00EE77E0" w:rsidRPr="00D279B5">
              <w:rPr>
                <w:rStyle w:val="Hyperlink"/>
                <w:rFonts w:eastAsia="Times New Roman"/>
                <w:noProof/>
              </w:rPr>
              <w:t>Scope</w:t>
            </w:r>
            <w:r w:rsidR="00EE77E0">
              <w:rPr>
                <w:noProof/>
                <w:webHidden/>
              </w:rPr>
              <w:tab/>
            </w:r>
            <w:r w:rsidR="00EE77E0">
              <w:rPr>
                <w:noProof/>
                <w:webHidden/>
              </w:rPr>
              <w:fldChar w:fldCharType="begin"/>
            </w:r>
            <w:r w:rsidR="00EE77E0">
              <w:rPr>
                <w:noProof/>
                <w:webHidden/>
              </w:rPr>
              <w:instrText xml:space="preserve"> PAGEREF _Toc152681995 \h </w:instrText>
            </w:r>
            <w:r w:rsidR="00EE77E0">
              <w:rPr>
                <w:noProof/>
                <w:webHidden/>
              </w:rPr>
            </w:r>
            <w:r w:rsidR="00EE77E0">
              <w:rPr>
                <w:noProof/>
                <w:webHidden/>
              </w:rPr>
              <w:fldChar w:fldCharType="separate"/>
            </w:r>
            <w:r w:rsidR="00EE77E0">
              <w:rPr>
                <w:noProof/>
                <w:webHidden/>
              </w:rPr>
              <w:t>5</w:t>
            </w:r>
            <w:r w:rsidR="00EE77E0">
              <w:rPr>
                <w:noProof/>
                <w:webHidden/>
              </w:rPr>
              <w:fldChar w:fldCharType="end"/>
            </w:r>
          </w:hyperlink>
        </w:p>
        <w:p w:rsidR="00EE77E0" w:rsidRDefault="00A67993">
          <w:pPr>
            <w:pStyle w:val="TOC2"/>
            <w:tabs>
              <w:tab w:val="left" w:pos="660"/>
              <w:tab w:val="right" w:leader="dot" w:pos="9350"/>
            </w:tabs>
            <w:rPr>
              <w:rFonts w:eastAsiaTheme="minorEastAsia"/>
              <w:noProof/>
            </w:rPr>
          </w:pPr>
          <w:hyperlink w:anchor="_Toc152681996" w:history="1">
            <w:r w:rsidR="00EE77E0" w:rsidRPr="00D279B5">
              <w:rPr>
                <w:rStyle w:val="Hyperlink"/>
                <w:noProof/>
              </w:rPr>
              <w:t>A.</w:t>
            </w:r>
            <w:r w:rsidR="00EE77E0">
              <w:rPr>
                <w:rFonts w:eastAsiaTheme="minorEastAsia"/>
                <w:noProof/>
              </w:rPr>
              <w:tab/>
            </w:r>
            <w:r w:rsidR="00EE77E0" w:rsidRPr="00D279B5">
              <w:rPr>
                <w:rStyle w:val="Hyperlink"/>
                <w:noProof/>
              </w:rPr>
              <w:t>Scope &amp; Requirements</w:t>
            </w:r>
            <w:r w:rsidR="00EE77E0">
              <w:rPr>
                <w:noProof/>
                <w:webHidden/>
              </w:rPr>
              <w:tab/>
            </w:r>
            <w:r w:rsidR="00EE77E0">
              <w:rPr>
                <w:noProof/>
                <w:webHidden/>
              </w:rPr>
              <w:fldChar w:fldCharType="begin"/>
            </w:r>
            <w:r w:rsidR="00EE77E0">
              <w:rPr>
                <w:noProof/>
                <w:webHidden/>
              </w:rPr>
              <w:instrText xml:space="preserve"> PAGEREF _Toc152681996 \h </w:instrText>
            </w:r>
            <w:r w:rsidR="00EE77E0">
              <w:rPr>
                <w:noProof/>
                <w:webHidden/>
              </w:rPr>
            </w:r>
            <w:r w:rsidR="00EE77E0">
              <w:rPr>
                <w:noProof/>
                <w:webHidden/>
              </w:rPr>
              <w:fldChar w:fldCharType="separate"/>
            </w:r>
            <w:r w:rsidR="00EE77E0">
              <w:rPr>
                <w:noProof/>
                <w:webHidden/>
              </w:rPr>
              <w:t>5</w:t>
            </w:r>
            <w:r w:rsidR="00EE77E0">
              <w:rPr>
                <w:noProof/>
                <w:webHidden/>
              </w:rPr>
              <w:fldChar w:fldCharType="end"/>
            </w:r>
          </w:hyperlink>
        </w:p>
        <w:p w:rsidR="00EE77E0" w:rsidRDefault="00A67993">
          <w:pPr>
            <w:pStyle w:val="TOC2"/>
            <w:tabs>
              <w:tab w:val="left" w:pos="660"/>
              <w:tab w:val="right" w:leader="dot" w:pos="9350"/>
            </w:tabs>
            <w:rPr>
              <w:rFonts w:eastAsiaTheme="minorEastAsia"/>
              <w:noProof/>
            </w:rPr>
          </w:pPr>
          <w:hyperlink w:anchor="_Toc152681997" w:history="1">
            <w:r w:rsidR="00EE77E0" w:rsidRPr="00D279B5">
              <w:rPr>
                <w:rStyle w:val="Hyperlink"/>
                <w:rFonts w:eastAsia="Times New Roman"/>
                <w:noProof/>
              </w:rPr>
              <w:t>B.</w:t>
            </w:r>
            <w:r w:rsidR="00EE77E0">
              <w:rPr>
                <w:rFonts w:eastAsiaTheme="minorEastAsia"/>
                <w:noProof/>
              </w:rPr>
              <w:tab/>
            </w:r>
            <w:r w:rsidR="00EE77E0" w:rsidRPr="00D279B5">
              <w:rPr>
                <w:rStyle w:val="Hyperlink"/>
                <w:rFonts w:eastAsia="Times New Roman"/>
                <w:noProof/>
              </w:rPr>
              <w:t>Pricing Estimate Information</w:t>
            </w:r>
            <w:r w:rsidR="00EE77E0">
              <w:rPr>
                <w:noProof/>
                <w:webHidden/>
              </w:rPr>
              <w:tab/>
            </w:r>
            <w:r w:rsidR="00EE77E0">
              <w:rPr>
                <w:noProof/>
                <w:webHidden/>
              </w:rPr>
              <w:fldChar w:fldCharType="begin"/>
            </w:r>
            <w:r w:rsidR="00EE77E0">
              <w:rPr>
                <w:noProof/>
                <w:webHidden/>
              </w:rPr>
              <w:instrText xml:space="preserve"> PAGEREF _Toc152681997 \h </w:instrText>
            </w:r>
            <w:r w:rsidR="00EE77E0">
              <w:rPr>
                <w:noProof/>
                <w:webHidden/>
              </w:rPr>
            </w:r>
            <w:r w:rsidR="00EE77E0">
              <w:rPr>
                <w:noProof/>
                <w:webHidden/>
              </w:rPr>
              <w:fldChar w:fldCharType="separate"/>
            </w:r>
            <w:r w:rsidR="00EE77E0">
              <w:rPr>
                <w:noProof/>
                <w:webHidden/>
              </w:rPr>
              <w:t>6</w:t>
            </w:r>
            <w:r w:rsidR="00EE77E0">
              <w:rPr>
                <w:noProof/>
                <w:webHidden/>
              </w:rPr>
              <w:fldChar w:fldCharType="end"/>
            </w:r>
          </w:hyperlink>
        </w:p>
        <w:p w:rsidR="00EE77E0" w:rsidRDefault="00A67993">
          <w:pPr>
            <w:pStyle w:val="TOC2"/>
            <w:tabs>
              <w:tab w:val="left" w:pos="660"/>
              <w:tab w:val="right" w:leader="dot" w:pos="9350"/>
            </w:tabs>
            <w:rPr>
              <w:rFonts w:eastAsiaTheme="minorEastAsia"/>
              <w:noProof/>
            </w:rPr>
          </w:pPr>
          <w:hyperlink w:anchor="_Toc152681998" w:history="1">
            <w:r w:rsidR="00EE77E0" w:rsidRPr="00D279B5">
              <w:rPr>
                <w:rStyle w:val="Hyperlink"/>
                <w:rFonts w:eastAsia="Times New Roman"/>
                <w:noProof/>
              </w:rPr>
              <w:t>C.</w:t>
            </w:r>
            <w:r w:rsidR="00EE77E0">
              <w:rPr>
                <w:rFonts w:eastAsiaTheme="minorEastAsia"/>
                <w:noProof/>
              </w:rPr>
              <w:tab/>
            </w:r>
            <w:r w:rsidR="00EE77E0" w:rsidRPr="00D279B5">
              <w:rPr>
                <w:rStyle w:val="Hyperlink"/>
                <w:rFonts w:eastAsia="Times New Roman"/>
                <w:noProof/>
              </w:rPr>
              <w:t>Tax Exempt Status</w:t>
            </w:r>
            <w:r w:rsidR="00EE77E0">
              <w:rPr>
                <w:noProof/>
                <w:webHidden/>
              </w:rPr>
              <w:tab/>
            </w:r>
            <w:r w:rsidR="00EE77E0">
              <w:rPr>
                <w:noProof/>
                <w:webHidden/>
              </w:rPr>
              <w:fldChar w:fldCharType="begin"/>
            </w:r>
            <w:r w:rsidR="00EE77E0">
              <w:rPr>
                <w:noProof/>
                <w:webHidden/>
              </w:rPr>
              <w:instrText xml:space="preserve"> PAGEREF _Toc152681998 \h </w:instrText>
            </w:r>
            <w:r w:rsidR="00EE77E0">
              <w:rPr>
                <w:noProof/>
                <w:webHidden/>
              </w:rPr>
            </w:r>
            <w:r w:rsidR="00EE77E0">
              <w:rPr>
                <w:noProof/>
                <w:webHidden/>
              </w:rPr>
              <w:fldChar w:fldCharType="separate"/>
            </w:r>
            <w:r w:rsidR="00EE77E0">
              <w:rPr>
                <w:noProof/>
                <w:webHidden/>
              </w:rPr>
              <w:t>6</w:t>
            </w:r>
            <w:r w:rsidR="00EE77E0">
              <w:rPr>
                <w:noProof/>
                <w:webHidden/>
              </w:rPr>
              <w:fldChar w:fldCharType="end"/>
            </w:r>
          </w:hyperlink>
        </w:p>
        <w:p w:rsidR="00EE77E0" w:rsidRDefault="00A67993">
          <w:pPr>
            <w:pStyle w:val="TOC2"/>
            <w:tabs>
              <w:tab w:val="left" w:pos="660"/>
              <w:tab w:val="right" w:leader="dot" w:pos="9350"/>
            </w:tabs>
            <w:rPr>
              <w:rFonts w:eastAsiaTheme="minorEastAsia"/>
              <w:noProof/>
            </w:rPr>
          </w:pPr>
          <w:hyperlink w:anchor="_Toc152681999" w:history="1">
            <w:r w:rsidR="00EE77E0" w:rsidRPr="00D279B5">
              <w:rPr>
                <w:rStyle w:val="Hyperlink"/>
                <w:rFonts w:eastAsia="Times New Roman"/>
                <w:noProof/>
              </w:rPr>
              <w:t>D.</w:t>
            </w:r>
            <w:r w:rsidR="00EE77E0">
              <w:rPr>
                <w:rFonts w:eastAsiaTheme="minorEastAsia"/>
                <w:noProof/>
              </w:rPr>
              <w:tab/>
            </w:r>
            <w:r w:rsidR="00EE77E0" w:rsidRPr="00D279B5">
              <w:rPr>
                <w:rStyle w:val="Hyperlink"/>
                <w:rFonts w:eastAsia="Times New Roman"/>
                <w:noProof/>
              </w:rPr>
              <w:t>Payment Terms</w:t>
            </w:r>
            <w:r w:rsidR="00EE77E0">
              <w:rPr>
                <w:noProof/>
                <w:webHidden/>
              </w:rPr>
              <w:tab/>
            </w:r>
            <w:r w:rsidR="00EE77E0">
              <w:rPr>
                <w:noProof/>
                <w:webHidden/>
              </w:rPr>
              <w:fldChar w:fldCharType="begin"/>
            </w:r>
            <w:r w:rsidR="00EE77E0">
              <w:rPr>
                <w:noProof/>
                <w:webHidden/>
              </w:rPr>
              <w:instrText xml:space="preserve"> PAGEREF _Toc152681999 \h </w:instrText>
            </w:r>
            <w:r w:rsidR="00EE77E0">
              <w:rPr>
                <w:noProof/>
                <w:webHidden/>
              </w:rPr>
            </w:r>
            <w:r w:rsidR="00EE77E0">
              <w:rPr>
                <w:noProof/>
                <w:webHidden/>
              </w:rPr>
              <w:fldChar w:fldCharType="separate"/>
            </w:r>
            <w:r w:rsidR="00EE77E0">
              <w:rPr>
                <w:noProof/>
                <w:webHidden/>
              </w:rPr>
              <w:t>6</w:t>
            </w:r>
            <w:r w:rsidR="00EE77E0">
              <w:rPr>
                <w:noProof/>
                <w:webHidden/>
              </w:rPr>
              <w:fldChar w:fldCharType="end"/>
            </w:r>
          </w:hyperlink>
        </w:p>
        <w:p w:rsidR="00EE77E0" w:rsidRDefault="00A67993">
          <w:pPr>
            <w:pStyle w:val="TOC2"/>
            <w:tabs>
              <w:tab w:val="left" w:pos="660"/>
              <w:tab w:val="right" w:leader="dot" w:pos="9350"/>
            </w:tabs>
            <w:rPr>
              <w:rFonts w:eastAsiaTheme="minorEastAsia"/>
              <w:noProof/>
            </w:rPr>
          </w:pPr>
          <w:hyperlink w:anchor="_Toc152682000" w:history="1">
            <w:r w:rsidR="00EE77E0" w:rsidRPr="00D279B5">
              <w:rPr>
                <w:rStyle w:val="Hyperlink"/>
                <w:rFonts w:eastAsia="Times New Roman"/>
                <w:noProof/>
              </w:rPr>
              <w:t>E.</w:t>
            </w:r>
            <w:r w:rsidR="00EE77E0">
              <w:rPr>
                <w:rFonts w:eastAsiaTheme="minorEastAsia"/>
                <w:noProof/>
              </w:rPr>
              <w:tab/>
            </w:r>
            <w:r w:rsidR="00EE77E0" w:rsidRPr="00D279B5">
              <w:rPr>
                <w:rStyle w:val="Hyperlink"/>
                <w:rFonts w:eastAsia="Times New Roman"/>
                <w:noProof/>
              </w:rPr>
              <w:t>Agreement Term</w:t>
            </w:r>
            <w:r w:rsidR="00EE77E0">
              <w:rPr>
                <w:noProof/>
                <w:webHidden/>
              </w:rPr>
              <w:tab/>
            </w:r>
            <w:r w:rsidR="00EE77E0">
              <w:rPr>
                <w:noProof/>
                <w:webHidden/>
              </w:rPr>
              <w:fldChar w:fldCharType="begin"/>
            </w:r>
            <w:r w:rsidR="00EE77E0">
              <w:rPr>
                <w:noProof/>
                <w:webHidden/>
              </w:rPr>
              <w:instrText xml:space="preserve"> PAGEREF _Toc152682000 \h </w:instrText>
            </w:r>
            <w:r w:rsidR="00EE77E0">
              <w:rPr>
                <w:noProof/>
                <w:webHidden/>
              </w:rPr>
            </w:r>
            <w:r w:rsidR="00EE77E0">
              <w:rPr>
                <w:noProof/>
                <w:webHidden/>
              </w:rPr>
              <w:fldChar w:fldCharType="separate"/>
            </w:r>
            <w:r w:rsidR="00EE77E0">
              <w:rPr>
                <w:noProof/>
                <w:webHidden/>
              </w:rPr>
              <w:t>6</w:t>
            </w:r>
            <w:r w:rsidR="00EE77E0">
              <w:rPr>
                <w:noProof/>
                <w:webHidden/>
              </w:rPr>
              <w:fldChar w:fldCharType="end"/>
            </w:r>
          </w:hyperlink>
        </w:p>
        <w:p w:rsidR="00EE77E0" w:rsidRDefault="00A67993">
          <w:pPr>
            <w:pStyle w:val="TOC1"/>
            <w:tabs>
              <w:tab w:val="left" w:pos="440"/>
              <w:tab w:val="right" w:leader="dot" w:pos="9350"/>
            </w:tabs>
            <w:rPr>
              <w:rFonts w:eastAsiaTheme="minorEastAsia"/>
              <w:noProof/>
            </w:rPr>
          </w:pPr>
          <w:hyperlink w:anchor="_Toc152682001" w:history="1">
            <w:r w:rsidR="00EE77E0" w:rsidRPr="00D279B5">
              <w:rPr>
                <w:rStyle w:val="Hyperlink"/>
                <w:rFonts w:eastAsia="Times New Roman"/>
                <w:noProof/>
              </w:rPr>
              <w:t>V.</w:t>
            </w:r>
            <w:r w:rsidR="00EE77E0">
              <w:rPr>
                <w:rFonts w:eastAsiaTheme="minorEastAsia"/>
                <w:noProof/>
              </w:rPr>
              <w:tab/>
            </w:r>
            <w:r w:rsidR="00EE77E0" w:rsidRPr="00D279B5">
              <w:rPr>
                <w:rStyle w:val="Hyperlink"/>
                <w:rFonts w:eastAsia="Times New Roman"/>
                <w:noProof/>
              </w:rPr>
              <w:t>Vendor Requirements</w:t>
            </w:r>
            <w:r w:rsidR="00EE77E0">
              <w:rPr>
                <w:noProof/>
                <w:webHidden/>
              </w:rPr>
              <w:tab/>
            </w:r>
            <w:r w:rsidR="00EE77E0">
              <w:rPr>
                <w:noProof/>
                <w:webHidden/>
              </w:rPr>
              <w:fldChar w:fldCharType="begin"/>
            </w:r>
            <w:r w:rsidR="00EE77E0">
              <w:rPr>
                <w:noProof/>
                <w:webHidden/>
              </w:rPr>
              <w:instrText xml:space="preserve"> PAGEREF _Toc152682001 \h </w:instrText>
            </w:r>
            <w:r w:rsidR="00EE77E0">
              <w:rPr>
                <w:noProof/>
                <w:webHidden/>
              </w:rPr>
            </w:r>
            <w:r w:rsidR="00EE77E0">
              <w:rPr>
                <w:noProof/>
                <w:webHidden/>
              </w:rPr>
              <w:fldChar w:fldCharType="separate"/>
            </w:r>
            <w:r w:rsidR="00EE77E0">
              <w:rPr>
                <w:noProof/>
                <w:webHidden/>
              </w:rPr>
              <w:t>6</w:t>
            </w:r>
            <w:r w:rsidR="00EE77E0">
              <w:rPr>
                <w:noProof/>
                <w:webHidden/>
              </w:rPr>
              <w:fldChar w:fldCharType="end"/>
            </w:r>
          </w:hyperlink>
        </w:p>
        <w:p w:rsidR="00EE77E0" w:rsidRDefault="00A67993">
          <w:pPr>
            <w:pStyle w:val="TOC2"/>
            <w:tabs>
              <w:tab w:val="left" w:pos="660"/>
              <w:tab w:val="right" w:leader="dot" w:pos="9350"/>
            </w:tabs>
            <w:rPr>
              <w:rFonts w:eastAsiaTheme="minorEastAsia"/>
              <w:noProof/>
            </w:rPr>
          </w:pPr>
          <w:hyperlink w:anchor="_Toc152682002" w:history="1">
            <w:r w:rsidR="00EE77E0" w:rsidRPr="00D279B5">
              <w:rPr>
                <w:rStyle w:val="Hyperlink"/>
                <w:rFonts w:eastAsia="Times New Roman"/>
                <w:noProof/>
              </w:rPr>
              <w:t>A.</w:t>
            </w:r>
            <w:r w:rsidR="00EE77E0">
              <w:rPr>
                <w:rFonts w:eastAsiaTheme="minorEastAsia"/>
                <w:noProof/>
              </w:rPr>
              <w:tab/>
            </w:r>
            <w:r w:rsidR="00EE77E0" w:rsidRPr="00D279B5">
              <w:rPr>
                <w:rStyle w:val="Hyperlink"/>
                <w:rFonts w:eastAsia="Times New Roman"/>
                <w:noProof/>
              </w:rPr>
              <w:t>Proposal</w:t>
            </w:r>
            <w:r w:rsidR="00EE77E0">
              <w:rPr>
                <w:noProof/>
                <w:webHidden/>
              </w:rPr>
              <w:tab/>
            </w:r>
            <w:r w:rsidR="00EE77E0">
              <w:rPr>
                <w:noProof/>
                <w:webHidden/>
              </w:rPr>
              <w:fldChar w:fldCharType="begin"/>
            </w:r>
            <w:r w:rsidR="00EE77E0">
              <w:rPr>
                <w:noProof/>
                <w:webHidden/>
              </w:rPr>
              <w:instrText xml:space="preserve"> PAGEREF _Toc152682002 \h </w:instrText>
            </w:r>
            <w:r w:rsidR="00EE77E0">
              <w:rPr>
                <w:noProof/>
                <w:webHidden/>
              </w:rPr>
            </w:r>
            <w:r w:rsidR="00EE77E0">
              <w:rPr>
                <w:noProof/>
                <w:webHidden/>
              </w:rPr>
              <w:fldChar w:fldCharType="separate"/>
            </w:r>
            <w:r w:rsidR="00EE77E0">
              <w:rPr>
                <w:noProof/>
                <w:webHidden/>
              </w:rPr>
              <w:t>6</w:t>
            </w:r>
            <w:r w:rsidR="00EE77E0">
              <w:rPr>
                <w:noProof/>
                <w:webHidden/>
              </w:rPr>
              <w:fldChar w:fldCharType="end"/>
            </w:r>
          </w:hyperlink>
        </w:p>
        <w:p w:rsidR="00EE77E0" w:rsidRDefault="00A67993">
          <w:pPr>
            <w:pStyle w:val="TOC2"/>
            <w:tabs>
              <w:tab w:val="left" w:pos="660"/>
              <w:tab w:val="right" w:leader="dot" w:pos="9350"/>
            </w:tabs>
            <w:rPr>
              <w:rFonts w:eastAsiaTheme="minorEastAsia"/>
              <w:noProof/>
            </w:rPr>
          </w:pPr>
          <w:hyperlink w:anchor="_Toc152682003" w:history="1">
            <w:r w:rsidR="00EE77E0" w:rsidRPr="00D279B5">
              <w:rPr>
                <w:rStyle w:val="Hyperlink"/>
                <w:rFonts w:eastAsia="Times New Roman"/>
                <w:noProof/>
              </w:rPr>
              <w:t>B.</w:t>
            </w:r>
            <w:r w:rsidR="00EE77E0">
              <w:rPr>
                <w:rFonts w:eastAsiaTheme="minorEastAsia"/>
                <w:noProof/>
              </w:rPr>
              <w:tab/>
            </w:r>
            <w:r w:rsidR="00EE77E0" w:rsidRPr="00D279B5">
              <w:rPr>
                <w:rStyle w:val="Hyperlink"/>
                <w:rFonts w:eastAsia="Times New Roman"/>
                <w:noProof/>
              </w:rPr>
              <w:t>Data Security</w:t>
            </w:r>
            <w:r w:rsidR="00EE77E0">
              <w:rPr>
                <w:noProof/>
                <w:webHidden/>
              </w:rPr>
              <w:tab/>
            </w:r>
            <w:r w:rsidR="00EE77E0">
              <w:rPr>
                <w:noProof/>
                <w:webHidden/>
              </w:rPr>
              <w:fldChar w:fldCharType="begin"/>
            </w:r>
            <w:r w:rsidR="00EE77E0">
              <w:rPr>
                <w:noProof/>
                <w:webHidden/>
              </w:rPr>
              <w:instrText xml:space="preserve"> PAGEREF _Toc152682003 \h </w:instrText>
            </w:r>
            <w:r w:rsidR="00EE77E0">
              <w:rPr>
                <w:noProof/>
                <w:webHidden/>
              </w:rPr>
            </w:r>
            <w:r w:rsidR="00EE77E0">
              <w:rPr>
                <w:noProof/>
                <w:webHidden/>
              </w:rPr>
              <w:fldChar w:fldCharType="separate"/>
            </w:r>
            <w:r w:rsidR="00EE77E0">
              <w:rPr>
                <w:noProof/>
                <w:webHidden/>
              </w:rPr>
              <w:t>6</w:t>
            </w:r>
            <w:r w:rsidR="00EE77E0">
              <w:rPr>
                <w:noProof/>
                <w:webHidden/>
              </w:rPr>
              <w:fldChar w:fldCharType="end"/>
            </w:r>
          </w:hyperlink>
        </w:p>
        <w:p w:rsidR="00EE77E0" w:rsidRDefault="00A67993">
          <w:pPr>
            <w:pStyle w:val="TOC2"/>
            <w:tabs>
              <w:tab w:val="left" w:pos="660"/>
              <w:tab w:val="right" w:leader="dot" w:pos="9350"/>
            </w:tabs>
            <w:rPr>
              <w:rFonts w:eastAsiaTheme="minorEastAsia"/>
              <w:noProof/>
            </w:rPr>
          </w:pPr>
          <w:hyperlink w:anchor="_Toc152682004" w:history="1">
            <w:r w:rsidR="00EE77E0" w:rsidRPr="00D279B5">
              <w:rPr>
                <w:rStyle w:val="Hyperlink"/>
                <w:rFonts w:eastAsia="Times New Roman"/>
                <w:noProof/>
              </w:rPr>
              <w:t>C.</w:t>
            </w:r>
            <w:r w:rsidR="00EE77E0">
              <w:rPr>
                <w:rFonts w:eastAsiaTheme="minorEastAsia"/>
                <w:noProof/>
              </w:rPr>
              <w:tab/>
            </w:r>
            <w:r w:rsidR="00EE77E0" w:rsidRPr="00D279B5">
              <w:rPr>
                <w:rStyle w:val="Hyperlink"/>
                <w:rFonts w:eastAsia="Times New Roman"/>
                <w:noProof/>
              </w:rPr>
              <w:t>Seneca Nation Business Registration Fee (SNIBRF)</w:t>
            </w:r>
            <w:r w:rsidR="00EE77E0">
              <w:rPr>
                <w:noProof/>
                <w:webHidden/>
              </w:rPr>
              <w:tab/>
            </w:r>
            <w:r w:rsidR="00EE77E0">
              <w:rPr>
                <w:noProof/>
                <w:webHidden/>
              </w:rPr>
              <w:fldChar w:fldCharType="begin"/>
            </w:r>
            <w:r w:rsidR="00EE77E0">
              <w:rPr>
                <w:noProof/>
                <w:webHidden/>
              </w:rPr>
              <w:instrText xml:space="preserve"> PAGEREF _Toc152682004 \h </w:instrText>
            </w:r>
            <w:r w:rsidR="00EE77E0">
              <w:rPr>
                <w:noProof/>
                <w:webHidden/>
              </w:rPr>
            </w:r>
            <w:r w:rsidR="00EE77E0">
              <w:rPr>
                <w:noProof/>
                <w:webHidden/>
              </w:rPr>
              <w:fldChar w:fldCharType="separate"/>
            </w:r>
            <w:r w:rsidR="00EE77E0">
              <w:rPr>
                <w:noProof/>
                <w:webHidden/>
              </w:rPr>
              <w:t>7</w:t>
            </w:r>
            <w:r w:rsidR="00EE77E0">
              <w:rPr>
                <w:noProof/>
                <w:webHidden/>
              </w:rPr>
              <w:fldChar w:fldCharType="end"/>
            </w:r>
          </w:hyperlink>
        </w:p>
        <w:p w:rsidR="00EE77E0" w:rsidRDefault="00A67993">
          <w:pPr>
            <w:pStyle w:val="TOC2"/>
            <w:tabs>
              <w:tab w:val="left" w:pos="8365"/>
              <w:tab w:val="right" w:leader="dot" w:pos="9350"/>
            </w:tabs>
            <w:rPr>
              <w:rFonts w:eastAsiaTheme="minorEastAsia"/>
              <w:noProof/>
            </w:rPr>
          </w:pPr>
          <w:hyperlink w:anchor="_Toc152682005" w:history="1">
            <w:r w:rsidR="00EE77E0" w:rsidRPr="00D279B5">
              <w:rPr>
                <w:rStyle w:val="Hyperlink"/>
                <w:rFonts w:eastAsia="Times New Roman" w:cstheme="minorHAnsi"/>
                <w:noProof/>
              </w:rPr>
              <w:t xml:space="preserve">Vendor must pay the SNIBRF of $750 directly to the Seneca Gaming Authority once total </w:t>
            </w:r>
            <w:r w:rsidR="00EE77E0">
              <w:rPr>
                <w:rFonts w:eastAsiaTheme="minorEastAsia"/>
                <w:noProof/>
              </w:rPr>
              <w:tab/>
            </w:r>
            <w:r w:rsidR="00EE77E0" w:rsidRPr="00D279B5">
              <w:rPr>
                <w:rStyle w:val="Hyperlink"/>
                <w:rFonts w:eastAsia="Times New Roman" w:cstheme="minorHAnsi"/>
                <w:noProof/>
              </w:rPr>
              <w:t>payment to the vendor exceeds $10,000.  Failure to pay the fee when required may  result in termination of further business with Seneca Gaming Corporation.</w:t>
            </w:r>
            <w:r w:rsidR="00EE77E0">
              <w:rPr>
                <w:noProof/>
                <w:webHidden/>
              </w:rPr>
              <w:tab/>
            </w:r>
            <w:r w:rsidR="00EE77E0">
              <w:rPr>
                <w:noProof/>
                <w:webHidden/>
              </w:rPr>
              <w:fldChar w:fldCharType="begin"/>
            </w:r>
            <w:r w:rsidR="00EE77E0">
              <w:rPr>
                <w:noProof/>
                <w:webHidden/>
              </w:rPr>
              <w:instrText xml:space="preserve"> PAGEREF _Toc152682005 \h </w:instrText>
            </w:r>
            <w:r w:rsidR="00EE77E0">
              <w:rPr>
                <w:noProof/>
                <w:webHidden/>
              </w:rPr>
            </w:r>
            <w:r w:rsidR="00EE77E0">
              <w:rPr>
                <w:noProof/>
                <w:webHidden/>
              </w:rPr>
              <w:fldChar w:fldCharType="separate"/>
            </w:r>
            <w:r w:rsidR="00EE77E0">
              <w:rPr>
                <w:noProof/>
                <w:webHidden/>
              </w:rPr>
              <w:t>7</w:t>
            </w:r>
            <w:r w:rsidR="00EE77E0">
              <w:rPr>
                <w:noProof/>
                <w:webHidden/>
              </w:rPr>
              <w:fldChar w:fldCharType="end"/>
            </w:r>
          </w:hyperlink>
        </w:p>
        <w:p w:rsidR="00EE77E0" w:rsidRDefault="00A67993">
          <w:pPr>
            <w:pStyle w:val="TOC1"/>
            <w:tabs>
              <w:tab w:val="left" w:pos="660"/>
              <w:tab w:val="right" w:leader="dot" w:pos="9350"/>
            </w:tabs>
            <w:rPr>
              <w:rFonts w:eastAsiaTheme="minorEastAsia"/>
              <w:noProof/>
            </w:rPr>
          </w:pPr>
          <w:hyperlink w:anchor="_Toc152682006" w:history="1">
            <w:r w:rsidR="00EE77E0" w:rsidRPr="00D279B5">
              <w:rPr>
                <w:rStyle w:val="Hyperlink"/>
                <w:rFonts w:eastAsia="Times New Roman"/>
                <w:noProof/>
              </w:rPr>
              <w:t>VI.</w:t>
            </w:r>
            <w:r w:rsidR="00EE77E0">
              <w:rPr>
                <w:rFonts w:eastAsiaTheme="minorEastAsia"/>
                <w:noProof/>
              </w:rPr>
              <w:tab/>
            </w:r>
            <w:r w:rsidR="00EE77E0" w:rsidRPr="00D279B5">
              <w:rPr>
                <w:rStyle w:val="Hyperlink"/>
                <w:rFonts w:eastAsia="Times New Roman"/>
                <w:noProof/>
              </w:rPr>
              <w:t>Bidder Certifications and Representations</w:t>
            </w:r>
            <w:r w:rsidR="00EE77E0">
              <w:rPr>
                <w:noProof/>
                <w:webHidden/>
              </w:rPr>
              <w:tab/>
            </w:r>
            <w:r w:rsidR="00EE77E0">
              <w:rPr>
                <w:noProof/>
                <w:webHidden/>
              </w:rPr>
              <w:fldChar w:fldCharType="begin"/>
            </w:r>
            <w:r w:rsidR="00EE77E0">
              <w:rPr>
                <w:noProof/>
                <w:webHidden/>
              </w:rPr>
              <w:instrText xml:space="preserve"> PAGEREF _Toc152682006 \h </w:instrText>
            </w:r>
            <w:r w:rsidR="00EE77E0">
              <w:rPr>
                <w:noProof/>
                <w:webHidden/>
              </w:rPr>
            </w:r>
            <w:r w:rsidR="00EE77E0">
              <w:rPr>
                <w:noProof/>
                <w:webHidden/>
              </w:rPr>
              <w:fldChar w:fldCharType="separate"/>
            </w:r>
            <w:r w:rsidR="00EE77E0">
              <w:rPr>
                <w:noProof/>
                <w:webHidden/>
              </w:rPr>
              <w:t>8</w:t>
            </w:r>
            <w:r w:rsidR="00EE77E0">
              <w:rPr>
                <w:noProof/>
                <w:webHidden/>
              </w:rPr>
              <w:fldChar w:fldCharType="end"/>
            </w:r>
          </w:hyperlink>
        </w:p>
        <w:p w:rsidR="00E96538" w:rsidRDefault="00E96538" w:rsidP="00E96538">
          <w:r>
            <w:rPr>
              <w:b/>
              <w:bCs/>
              <w:noProof/>
            </w:rPr>
            <w:fldChar w:fldCharType="end"/>
          </w:r>
        </w:p>
      </w:sdtContent>
    </w:sdt>
    <w:p w:rsidR="00E96538" w:rsidRDefault="00E96538" w:rsidP="00E96538">
      <w:pPr>
        <w:rPr>
          <w:rFonts w:asciiTheme="majorHAnsi" w:eastAsiaTheme="majorEastAsia" w:hAnsiTheme="majorHAnsi" w:cstheme="majorBidi"/>
          <w:color w:val="2E74B5" w:themeColor="accent1" w:themeShade="BF"/>
          <w:sz w:val="32"/>
          <w:szCs w:val="32"/>
        </w:rPr>
      </w:pPr>
      <w:r>
        <w:br w:type="page"/>
      </w:r>
    </w:p>
    <w:p w:rsidR="00E96538" w:rsidRDefault="00E96538" w:rsidP="00E96538">
      <w:pPr>
        <w:pStyle w:val="Heading1"/>
      </w:pPr>
      <w:bookmarkStart w:id="0" w:name="_Toc152681982"/>
      <w:r>
        <w:lastRenderedPageBreak/>
        <w:t>Introduction</w:t>
      </w:r>
      <w:bookmarkEnd w:id="0"/>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is a wholly owned, tribally chartered corporation of the Seneca Nation of Indians (the “Nation”) which operates all of the Nation’s Class III gaming operations in Western New York. </w:t>
      </w:r>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Seneca Gaming Corporation</w:t>
      </w:r>
      <w:r w:rsidR="00DE28DE">
        <w:rPr>
          <w:rFonts w:asciiTheme="minorHAnsi" w:hAnsiTheme="minorHAnsi" w:cstheme="minorHAnsi"/>
          <w:color w:val="262626"/>
          <w:sz w:val="22"/>
          <w:szCs w:val="22"/>
        </w:rPr>
        <w:t xml:space="preserve"> (SGC) </w:t>
      </w:r>
      <w:r w:rsidRPr="00371E1A">
        <w:rPr>
          <w:rFonts w:asciiTheme="minorHAnsi" w:hAnsiTheme="minorHAnsi" w:cstheme="minorHAnsi"/>
          <w:color w:val="262626"/>
          <w:sz w:val="22"/>
          <w:szCs w:val="22"/>
        </w:rPr>
        <w:t>owns and operates Seneca Niagara Resort &amp; Casino</w:t>
      </w:r>
      <w:r w:rsidR="00DE28DE">
        <w:rPr>
          <w:rFonts w:asciiTheme="minorHAnsi" w:hAnsiTheme="minorHAnsi" w:cstheme="minorHAnsi"/>
          <w:color w:val="262626"/>
          <w:sz w:val="22"/>
          <w:szCs w:val="22"/>
        </w:rPr>
        <w:t xml:space="preserve"> (</w:t>
      </w:r>
      <w:r w:rsidR="00C32789">
        <w:rPr>
          <w:rFonts w:asciiTheme="minorHAnsi" w:hAnsiTheme="minorHAnsi" w:cstheme="minorHAnsi"/>
          <w:color w:val="262626"/>
          <w:sz w:val="22"/>
          <w:szCs w:val="22"/>
        </w:rPr>
        <w:t>“</w:t>
      </w:r>
      <w:r w:rsidR="00DE28DE">
        <w:rPr>
          <w:rFonts w:asciiTheme="minorHAnsi" w:hAnsiTheme="minorHAnsi" w:cstheme="minorHAnsi"/>
          <w:color w:val="262626"/>
          <w:sz w:val="22"/>
          <w:szCs w:val="22"/>
        </w:rPr>
        <w:t>SNRC</w:t>
      </w:r>
      <w:r w:rsidR="00C32789">
        <w:rPr>
          <w:rFonts w:asciiTheme="minorHAnsi" w:hAnsiTheme="minorHAnsi" w:cstheme="minorHAnsi"/>
          <w:color w:val="262626"/>
          <w:sz w:val="22"/>
          <w:szCs w:val="22"/>
        </w:rPr>
        <w:t>”</w:t>
      </w:r>
      <w:r w:rsidR="00DE28DE">
        <w:rPr>
          <w:rFonts w:asciiTheme="minorHAnsi" w:hAnsiTheme="minorHAnsi" w:cstheme="minorHAnsi"/>
          <w:color w:val="262626"/>
          <w:sz w:val="22"/>
          <w:szCs w:val="22"/>
        </w:rPr>
        <w:t>)</w:t>
      </w:r>
      <w:r w:rsidRPr="00371E1A">
        <w:rPr>
          <w:rFonts w:asciiTheme="minorHAnsi" w:hAnsiTheme="minorHAnsi" w:cstheme="minorHAnsi"/>
          <w:color w:val="262626"/>
          <w:sz w:val="22"/>
          <w:szCs w:val="22"/>
        </w:rPr>
        <w:t xml:space="preserve"> in Niagara Falls, New York, Seneca Allegany Resort &amp; Casino</w:t>
      </w:r>
      <w:r w:rsidR="00DE28DE">
        <w:rPr>
          <w:rFonts w:asciiTheme="minorHAnsi" w:hAnsiTheme="minorHAnsi" w:cstheme="minorHAnsi"/>
          <w:color w:val="262626"/>
          <w:sz w:val="22"/>
          <w:szCs w:val="22"/>
        </w:rPr>
        <w:t xml:space="preserve"> (</w:t>
      </w:r>
      <w:r w:rsidR="00C32789">
        <w:rPr>
          <w:rFonts w:asciiTheme="minorHAnsi" w:hAnsiTheme="minorHAnsi" w:cstheme="minorHAnsi"/>
          <w:color w:val="262626"/>
          <w:sz w:val="22"/>
          <w:szCs w:val="22"/>
        </w:rPr>
        <w:t>“</w:t>
      </w:r>
      <w:r w:rsidR="00DE28DE">
        <w:rPr>
          <w:rFonts w:asciiTheme="minorHAnsi" w:hAnsiTheme="minorHAnsi" w:cstheme="minorHAnsi"/>
          <w:color w:val="262626"/>
          <w:sz w:val="22"/>
          <w:szCs w:val="22"/>
        </w:rPr>
        <w:t>SARC</w:t>
      </w:r>
      <w:r w:rsidR="00C32789">
        <w:rPr>
          <w:rFonts w:asciiTheme="minorHAnsi" w:hAnsiTheme="minorHAnsi" w:cstheme="minorHAnsi"/>
          <w:color w:val="262626"/>
          <w:sz w:val="22"/>
          <w:szCs w:val="22"/>
        </w:rPr>
        <w:t>”</w:t>
      </w:r>
      <w:r w:rsidR="00DE28DE">
        <w:rPr>
          <w:rFonts w:asciiTheme="minorHAnsi" w:hAnsiTheme="minorHAnsi" w:cstheme="minorHAnsi"/>
          <w:color w:val="262626"/>
          <w:sz w:val="22"/>
          <w:szCs w:val="22"/>
        </w:rPr>
        <w:t>)</w:t>
      </w:r>
      <w:r w:rsidRPr="00371E1A">
        <w:rPr>
          <w:rFonts w:asciiTheme="minorHAnsi" w:hAnsiTheme="minorHAnsi" w:cstheme="minorHAnsi"/>
          <w:color w:val="262626"/>
          <w:sz w:val="22"/>
          <w:szCs w:val="22"/>
        </w:rPr>
        <w:t xml:space="preserve"> in Salamanca, New York, and Seneca Buffalo Creek Casino</w:t>
      </w:r>
      <w:r w:rsidR="00DE28DE">
        <w:rPr>
          <w:rFonts w:asciiTheme="minorHAnsi" w:hAnsiTheme="minorHAnsi" w:cstheme="minorHAnsi"/>
          <w:color w:val="262626"/>
          <w:sz w:val="22"/>
          <w:szCs w:val="22"/>
        </w:rPr>
        <w:t xml:space="preserve"> (</w:t>
      </w:r>
      <w:r w:rsidR="00C32789">
        <w:rPr>
          <w:rFonts w:asciiTheme="minorHAnsi" w:hAnsiTheme="minorHAnsi" w:cstheme="minorHAnsi"/>
          <w:color w:val="262626"/>
          <w:sz w:val="22"/>
          <w:szCs w:val="22"/>
        </w:rPr>
        <w:t>“</w:t>
      </w:r>
      <w:r w:rsidR="00DE28DE">
        <w:rPr>
          <w:rFonts w:asciiTheme="minorHAnsi" w:hAnsiTheme="minorHAnsi" w:cstheme="minorHAnsi"/>
          <w:color w:val="262626"/>
          <w:sz w:val="22"/>
          <w:szCs w:val="22"/>
        </w:rPr>
        <w:t>SBCC</w:t>
      </w:r>
      <w:r w:rsidR="00C32789">
        <w:rPr>
          <w:rFonts w:asciiTheme="minorHAnsi" w:hAnsiTheme="minorHAnsi" w:cstheme="minorHAnsi"/>
          <w:color w:val="262626"/>
          <w:sz w:val="22"/>
          <w:szCs w:val="22"/>
        </w:rPr>
        <w:t>”</w:t>
      </w:r>
      <w:r w:rsidR="00DE28DE">
        <w:rPr>
          <w:rFonts w:asciiTheme="minorHAnsi" w:hAnsiTheme="minorHAnsi" w:cstheme="minorHAnsi"/>
          <w:color w:val="262626"/>
          <w:sz w:val="22"/>
          <w:szCs w:val="22"/>
        </w:rPr>
        <w:t>)</w:t>
      </w:r>
      <w:r w:rsidRPr="00371E1A">
        <w:rPr>
          <w:rFonts w:asciiTheme="minorHAnsi" w:hAnsiTheme="minorHAnsi" w:cstheme="minorHAnsi"/>
          <w:color w:val="262626"/>
          <w:sz w:val="22"/>
          <w:szCs w:val="22"/>
        </w:rPr>
        <w:t xml:space="preserve"> in Buffalo, New York. </w:t>
      </w:r>
    </w:p>
    <w:p w:rsidR="00E96538" w:rsidRDefault="00E96538" w:rsidP="00E96538">
      <w:pPr>
        <w:ind w:left="720"/>
        <w:rPr>
          <w:rFonts w:cstheme="minorHAnsi"/>
        </w:rPr>
      </w:pPr>
      <w:r w:rsidRPr="00371E1A">
        <w:rPr>
          <w:rFonts w:cstheme="minorHAnsi"/>
        </w:rPr>
        <w:t xml:space="preserve">For additional information, please visit our website at </w:t>
      </w:r>
      <w:hyperlink r:id="rId11" w:history="1">
        <w:r w:rsidR="006A381D" w:rsidRPr="005E170B">
          <w:rPr>
            <w:rStyle w:val="Hyperlink"/>
            <w:rFonts w:cstheme="minorHAnsi"/>
          </w:rPr>
          <w:t>www.Senecacasinos.com</w:t>
        </w:r>
      </w:hyperlink>
      <w:r w:rsidR="006A381D">
        <w:rPr>
          <w:rFonts w:cstheme="minorHAnsi"/>
        </w:rPr>
        <w:t>.</w:t>
      </w:r>
    </w:p>
    <w:p w:rsidR="00E96538" w:rsidRDefault="00E96538" w:rsidP="00E96538">
      <w:pPr>
        <w:pStyle w:val="Heading1"/>
      </w:pPr>
      <w:bookmarkStart w:id="1" w:name="_Toc152681983"/>
      <w:r>
        <w:t>RFP Objective</w:t>
      </w:r>
      <w:bookmarkEnd w:id="1"/>
    </w:p>
    <w:p w:rsidR="007230C9" w:rsidRPr="007230C9" w:rsidRDefault="007230C9" w:rsidP="00F27672">
      <w:r>
        <w:tab/>
      </w:r>
      <w:r w:rsidR="00F27672" w:rsidRPr="008A647D">
        <w:rPr>
          <w:rFonts w:eastAsia="Times New Roman" w:cstheme="minorHAnsi"/>
        </w:rPr>
        <w:t>Seneca Gaming Corporation (hereinafter referred to as SGC</w:t>
      </w:r>
      <w:r w:rsidR="00F27672" w:rsidRPr="008A647D">
        <w:rPr>
          <w:rFonts w:eastAsia="Times New Roman" w:cstheme="minorHAnsi"/>
          <w:szCs w:val="24"/>
        </w:rPr>
        <w:t xml:space="preserve">) </w:t>
      </w:r>
      <w:r w:rsidR="00F27672" w:rsidRPr="008A647D">
        <w:rPr>
          <w:rFonts w:eastAsia="Times New Roman" w:cstheme="minorHAnsi"/>
        </w:rPr>
        <w:t xml:space="preserve">is seeking a qualified health care </w:t>
      </w:r>
      <w:r w:rsidR="00F27672" w:rsidRPr="008A647D">
        <w:rPr>
          <w:rFonts w:eastAsia="Times New Roman" w:cstheme="minorHAnsi"/>
        </w:rPr>
        <w:tab/>
        <w:t xml:space="preserve">provider to run our </w:t>
      </w:r>
      <w:r w:rsidR="00F27672" w:rsidRPr="008A647D">
        <w:t xml:space="preserve">on-site health office at </w:t>
      </w:r>
      <w:r w:rsidR="00DB7454" w:rsidRPr="008A647D">
        <w:t xml:space="preserve">777 Seneca Allegany Blvd., Salamanca, NY 14779. </w:t>
      </w:r>
      <w:r w:rsidR="00DB7454" w:rsidRPr="008A647D">
        <w:tab/>
      </w:r>
      <w:r w:rsidR="00D130C1" w:rsidRPr="008A647D">
        <w:t>Contract will</w:t>
      </w:r>
      <w:r w:rsidR="00F27672" w:rsidRPr="008A647D">
        <w:t xml:space="preserve"> be all o</w:t>
      </w:r>
      <w:r w:rsidR="00DB7454" w:rsidRPr="008A647D">
        <w:t>n-site</w:t>
      </w:r>
      <w:r w:rsidR="00F27672" w:rsidRPr="008A647D">
        <w:t xml:space="preserve">, and will service Team Members and their legal spouses. Contract </w:t>
      </w:r>
      <w:r w:rsidR="00953EC7" w:rsidRPr="008A647D">
        <w:tab/>
        <w:t xml:space="preserve">term </w:t>
      </w:r>
      <w:r w:rsidR="00F27672" w:rsidRPr="008A647D">
        <w:t>will be 3 years with two 1-year optional renewal years.</w:t>
      </w:r>
    </w:p>
    <w:p w:rsidR="00E96538" w:rsidRDefault="00E96538" w:rsidP="00E96538">
      <w:pPr>
        <w:pStyle w:val="Heading1"/>
      </w:pPr>
      <w:bookmarkStart w:id="2" w:name="_Toc152681984"/>
      <w:r>
        <w:t>RFP Administrative Information</w:t>
      </w:r>
      <w:bookmarkEnd w:id="2"/>
    </w:p>
    <w:p w:rsidR="00E96538" w:rsidRDefault="00E96538" w:rsidP="0064053B">
      <w:pPr>
        <w:pStyle w:val="Heading2"/>
      </w:pPr>
      <w:bookmarkStart w:id="3" w:name="_Toc152681985"/>
      <w:r>
        <w:t>Contact Information</w:t>
      </w:r>
      <w:bookmarkEnd w:id="3"/>
    </w:p>
    <w:p w:rsidR="00E96538" w:rsidRPr="002E26BE" w:rsidRDefault="00E96538" w:rsidP="00E96538">
      <w:pPr>
        <w:spacing w:before="120" w:after="120"/>
        <w:ind w:left="1440" w:firstLine="720"/>
        <w:rPr>
          <w:sz w:val="24"/>
          <w:szCs w:val="24"/>
        </w:rPr>
      </w:pPr>
      <w:r>
        <w:rPr>
          <w:sz w:val="24"/>
          <w:szCs w:val="24"/>
        </w:rPr>
        <w:t>Name</w:t>
      </w:r>
      <w:r w:rsidRPr="00456200">
        <w:rPr>
          <w:sz w:val="24"/>
          <w:szCs w:val="24"/>
        </w:rPr>
        <w:t xml:space="preserve">  </w:t>
      </w:r>
      <w:r w:rsidR="0064053B">
        <w:rPr>
          <w:sz w:val="24"/>
          <w:szCs w:val="24"/>
        </w:rPr>
        <w:tab/>
      </w:r>
      <w:r w:rsidR="0064053B">
        <w:rPr>
          <w:sz w:val="24"/>
          <w:szCs w:val="24"/>
        </w:rPr>
        <w:tab/>
      </w:r>
      <w:r w:rsidR="0064053B">
        <w:rPr>
          <w:sz w:val="24"/>
          <w:szCs w:val="24"/>
        </w:rPr>
        <w:tab/>
      </w:r>
      <w:r w:rsidR="0064053B">
        <w:rPr>
          <w:sz w:val="24"/>
          <w:szCs w:val="24"/>
        </w:rPr>
        <w:tab/>
      </w:r>
      <w:r w:rsidR="00030137">
        <w:rPr>
          <w:sz w:val="24"/>
          <w:szCs w:val="24"/>
        </w:rPr>
        <w:tab/>
      </w:r>
      <w:r w:rsidR="00C66168" w:rsidRPr="002E26BE">
        <w:rPr>
          <w:sz w:val="24"/>
          <w:szCs w:val="24"/>
        </w:rPr>
        <w:t>Brandy LaFleur</w:t>
      </w:r>
      <w:r w:rsidR="00030137" w:rsidRPr="002E26BE">
        <w:rPr>
          <w:sz w:val="24"/>
          <w:szCs w:val="24"/>
        </w:rPr>
        <w:t xml:space="preserve">, </w:t>
      </w:r>
      <w:r w:rsidR="00C66168" w:rsidRPr="002E26BE">
        <w:rPr>
          <w:sz w:val="24"/>
          <w:szCs w:val="24"/>
        </w:rPr>
        <w:t>Buyer</w:t>
      </w:r>
    </w:p>
    <w:p w:rsidR="00E96538" w:rsidRPr="002E26BE" w:rsidRDefault="00E96538" w:rsidP="00E96538">
      <w:pPr>
        <w:spacing w:before="120" w:after="120"/>
        <w:ind w:left="1440" w:firstLine="720"/>
        <w:rPr>
          <w:sz w:val="24"/>
          <w:szCs w:val="24"/>
        </w:rPr>
      </w:pPr>
      <w:r w:rsidRPr="002E26BE">
        <w:rPr>
          <w:sz w:val="24"/>
          <w:szCs w:val="24"/>
        </w:rPr>
        <w:t xml:space="preserve">Telephone </w:t>
      </w:r>
      <w:r w:rsidR="0064053B" w:rsidRPr="002E26BE">
        <w:rPr>
          <w:sz w:val="24"/>
          <w:szCs w:val="24"/>
        </w:rPr>
        <w:tab/>
      </w:r>
      <w:r w:rsidR="0064053B" w:rsidRPr="002E26BE">
        <w:rPr>
          <w:sz w:val="24"/>
          <w:szCs w:val="24"/>
        </w:rPr>
        <w:tab/>
      </w:r>
      <w:r w:rsidR="0064053B" w:rsidRPr="002E26BE">
        <w:rPr>
          <w:sz w:val="24"/>
          <w:szCs w:val="24"/>
        </w:rPr>
        <w:tab/>
      </w:r>
      <w:r w:rsidR="00030137" w:rsidRPr="002E26BE">
        <w:rPr>
          <w:sz w:val="24"/>
          <w:szCs w:val="24"/>
        </w:rPr>
        <w:tab/>
      </w:r>
      <w:r w:rsidR="00C66168" w:rsidRPr="002E26BE">
        <w:rPr>
          <w:sz w:val="24"/>
          <w:szCs w:val="24"/>
        </w:rPr>
        <w:t>716-501-2162</w:t>
      </w:r>
    </w:p>
    <w:p w:rsidR="00E96538" w:rsidRPr="002E26BE" w:rsidRDefault="0064053B" w:rsidP="00E96538">
      <w:pPr>
        <w:spacing w:after="240"/>
        <w:ind w:left="1440" w:firstLine="720"/>
        <w:rPr>
          <w:sz w:val="24"/>
          <w:szCs w:val="24"/>
        </w:rPr>
      </w:pPr>
      <w:r w:rsidRPr="002E26BE">
        <w:rPr>
          <w:sz w:val="24"/>
          <w:szCs w:val="24"/>
        </w:rPr>
        <w:t>Email</w:t>
      </w:r>
      <w:r w:rsidRPr="002E26BE">
        <w:rPr>
          <w:sz w:val="24"/>
          <w:szCs w:val="24"/>
        </w:rPr>
        <w:tab/>
      </w:r>
      <w:r w:rsidRPr="002E26BE">
        <w:rPr>
          <w:sz w:val="24"/>
          <w:szCs w:val="24"/>
        </w:rPr>
        <w:tab/>
      </w:r>
      <w:r w:rsidRPr="002E26BE">
        <w:rPr>
          <w:sz w:val="24"/>
          <w:szCs w:val="24"/>
        </w:rPr>
        <w:tab/>
      </w:r>
      <w:r w:rsidRPr="002E26BE">
        <w:rPr>
          <w:sz w:val="24"/>
          <w:szCs w:val="24"/>
        </w:rPr>
        <w:tab/>
      </w:r>
      <w:r w:rsidR="00030137" w:rsidRPr="002E26BE">
        <w:rPr>
          <w:sz w:val="24"/>
          <w:szCs w:val="24"/>
        </w:rPr>
        <w:tab/>
      </w:r>
      <w:hyperlink r:id="rId12" w:history="1">
        <w:r w:rsidR="00F27672" w:rsidRPr="006E0CB8">
          <w:rPr>
            <w:rStyle w:val="Hyperlink"/>
            <w:sz w:val="24"/>
            <w:szCs w:val="24"/>
          </w:rPr>
          <w:t>blafleur@senecacasinos.com</w:t>
        </w:r>
      </w:hyperlink>
      <w:r w:rsidR="00F27672">
        <w:rPr>
          <w:sz w:val="24"/>
          <w:szCs w:val="24"/>
        </w:rPr>
        <w:t xml:space="preserve"> </w:t>
      </w:r>
    </w:p>
    <w:p w:rsidR="00E96538" w:rsidRPr="002E26BE" w:rsidRDefault="00E96538" w:rsidP="00E96538">
      <w:pPr>
        <w:pStyle w:val="Heading2"/>
        <w:rPr>
          <w:color w:val="auto"/>
        </w:rPr>
      </w:pPr>
      <w:bookmarkStart w:id="4" w:name="_Toc152681986"/>
      <w:r w:rsidRPr="002E26BE">
        <w:rPr>
          <w:color w:val="auto"/>
        </w:rPr>
        <w:t>Schedule of Events</w:t>
      </w:r>
      <w:bookmarkEnd w:id="4"/>
    </w:p>
    <w:p w:rsidR="00E96538" w:rsidRPr="002E26BE" w:rsidRDefault="00E96538" w:rsidP="00E96538">
      <w:pPr>
        <w:spacing w:before="120" w:after="120"/>
        <w:ind w:left="1440" w:firstLine="720"/>
        <w:rPr>
          <w:sz w:val="24"/>
          <w:szCs w:val="24"/>
        </w:rPr>
      </w:pPr>
      <w:r w:rsidRPr="002E26BE">
        <w:rPr>
          <w:sz w:val="24"/>
          <w:szCs w:val="24"/>
        </w:rPr>
        <w:t xml:space="preserve">RFP issue date: </w:t>
      </w:r>
      <w:r w:rsidR="0064053B" w:rsidRPr="002E26BE">
        <w:rPr>
          <w:sz w:val="24"/>
          <w:szCs w:val="24"/>
        </w:rPr>
        <w:t xml:space="preserve"> </w:t>
      </w:r>
      <w:r w:rsidR="0064053B" w:rsidRPr="002E26BE">
        <w:rPr>
          <w:sz w:val="24"/>
          <w:szCs w:val="24"/>
        </w:rPr>
        <w:tab/>
      </w:r>
      <w:r w:rsidR="0064053B" w:rsidRPr="002E26BE">
        <w:rPr>
          <w:sz w:val="24"/>
          <w:szCs w:val="24"/>
        </w:rPr>
        <w:tab/>
      </w:r>
      <w:r w:rsidR="00030137" w:rsidRPr="002E26BE">
        <w:rPr>
          <w:sz w:val="24"/>
          <w:szCs w:val="24"/>
        </w:rPr>
        <w:tab/>
      </w:r>
      <w:r w:rsidR="001D0607">
        <w:rPr>
          <w:sz w:val="24"/>
          <w:szCs w:val="24"/>
          <w:highlight w:val="yellow"/>
        </w:rPr>
        <w:t>04/12</w:t>
      </w:r>
      <w:r w:rsidR="00DB7454">
        <w:rPr>
          <w:sz w:val="24"/>
          <w:szCs w:val="24"/>
          <w:highlight w:val="yellow"/>
        </w:rPr>
        <w:t>/2024</w:t>
      </w:r>
    </w:p>
    <w:p w:rsidR="0064053B" w:rsidRPr="002E26BE" w:rsidRDefault="0064053B" w:rsidP="00E96538">
      <w:pPr>
        <w:spacing w:before="120" w:after="120"/>
        <w:ind w:left="1440" w:firstLine="720"/>
        <w:rPr>
          <w:sz w:val="24"/>
          <w:szCs w:val="24"/>
        </w:rPr>
      </w:pPr>
      <w:r w:rsidRPr="002E26BE">
        <w:rPr>
          <w:sz w:val="24"/>
          <w:szCs w:val="24"/>
        </w:rPr>
        <w:t>Intent to Bid confirmed</w:t>
      </w:r>
      <w:r w:rsidR="00F27672">
        <w:rPr>
          <w:sz w:val="24"/>
          <w:szCs w:val="24"/>
        </w:rPr>
        <w:t xml:space="preserve"> by:</w:t>
      </w:r>
      <w:r w:rsidR="00F27672">
        <w:rPr>
          <w:sz w:val="24"/>
          <w:szCs w:val="24"/>
        </w:rPr>
        <w:tab/>
      </w:r>
      <w:r w:rsidR="00F27672">
        <w:rPr>
          <w:sz w:val="24"/>
          <w:szCs w:val="24"/>
        </w:rPr>
        <w:tab/>
      </w:r>
      <w:r w:rsidR="00456E2D">
        <w:rPr>
          <w:sz w:val="24"/>
          <w:szCs w:val="24"/>
          <w:highlight w:val="yellow"/>
        </w:rPr>
        <w:t>04/22</w:t>
      </w:r>
      <w:r w:rsidR="00DB7454">
        <w:rPr>
          <w:sz w:val="24"/>
          <w:szCs w:val="24"/>
          <w:highlight w:val="yellow"/>
        </w:rPr>
        <w:t>/2024</w:t>
      </w:r>
    </w:p>
    <w:p w:rsidR="00E96538" w:rsidRPr="002E26BE" w:rsidRDefault="00E96538" w:rsidP="00E96538">
      <w:pPr>
        <w:spacing w:before="120" w:after="120"/>
        <w:ind w:left="1440" w:firstLine="720"/>
        <w:rPr>
          <w:sz w:val="24"/>
          <w:szCs w:val="24"/>
        </w:rPr>
      </w:pPr>
      <w:r w:rsidRPr="002E26BE">
        <w:rPr>
          <w:sz w:val="24"/>
          <w:szCs w:val="24"/>
        </w:rPr>
        <w:t xml:space="preserve">Bidder questions due: </w:t>
      </w:r>
      <w:r w:rsidR="0018664F" w:rsidRPr="002E26BE">
        <w:rPr>
          <w:sz w:val="24"/>
          <w:szCs w:val="24"/>
        </w:rPr>
        <w:tab/>
      </w:r>
      <w:r w:rsidR="0018664F" w:rsidRPr="002E26BE">
        <w:rPr>
          <w:sz w:val="24"/>
          <w:szCs w:val="24"/>
        </w:rPr>
        <w:tab/>
      </w:r>
      <w:r w:rsidR="00456E2D">
        <w:rPr>
          <w:sz w:val="24"/>
          <w:szCs w:val="24"/>
          <w:highlight w:val="yellow"/>
        </w:rPr>
        <w:t>04/22</w:t>
      </w:r>
      <w:bookmarkStart w:id="5" w:name="_GoBack"/>
      <w:bookmarkEnd w:id="5"/>
      <w:r w:rsidR="00DB7454">
        <w:rPr>
          <w:sz w:val="24"/>
          <w:szCs w:val="24"/>
          <w:highlight w:val="yellow"/>
        </w:rPr>
        <w:t>/2024</w:t>
      </w:r>
      <w:r w:rsidRPr="002E26BE">
        <w:rPr>
          <w:sz w:val="24"/>
          <w:szCs w:val="24"/>
        </w:rPr>
        <w:tab/>
      </w:r>
      <w:r w:rsidRPr="002E26BE">
        <w:rPr>
          <w:sz w:val="24"/>
          <w:szCs w:val="24"/>
        </w:rPr>
        <w:tab/>
      </w:r>
    </w:p>
    <w:p w:rsidR="00E96538" w:rsidRPr="002E26BE" w:rsidRDefault="00E96538" w:rsidP="00E96538">
      <w:pPr>
        <w:spacing w:before="120" w:after="240"/>
        <w:ind w:left="5760" w:hanging="3600"/>
        <w:rPr>
          <w:b/>
          <w:sz w:val="24"/>
          <w:szCs w:val="24"/>
        </w:rPr>
      </w:pPr>
      <w:r w:rsidRPr="002E26BE">
        <w:rPr>
          <w:b/>
          <w:sz w:val="24"/>
          <w:szCs w:val="24"/>
          <w:u w:val="single"/>
        </w:rPr>
        <w:t>Bid Submission Deadline</w:t>
      </w:r>
      <w:r w:rsidRPr="002E26BE">
        <w:rPr>
          <w:b/>
          <w:sz w:val="24"/>
          <w:szCs w:val="24"/>
        </w:rPr>
        <w:t xml:space="preserve">: </w:t>
      </w:r>
      <w:r w:rsidRPr="002E26BE">
        <w:rPr>
          <w:b/>
          <w:sz w:val="24"/>
          <w:szCs w:val="24"/>
        </w:rPr>
        <w:tab/>
      </w:r>
      <w:r w:rsidR="00456E2D">
        <w:rPr>
          <w:b/>
          <w:sz w:val="24"/>
          <w:szCs w:val="24"/>
          <w:highlight w:val="yellow"/>
        </w:rPr>
        <w:t>05/10</w:t>
      </w:r>
      <w:r w:rsidR="00DB7454">
        <w:rPr>
          <w:b/>
          <w:sz w:val="24"/>
          <w:szCs w:val="24"/>
          <w:highlight w:val="yellow"/>
        </w:rPr>
        <w:t>/2024</w:t>
      </w:r>
      <w:r w:rsidR="00030137" w:rsidRPr="002E26BE">
        <w:rPr>
          <w:b/>
          <w:sz w:val="24"/>
          <w:szCs w:val="24"/>
        </w:rPr>
        <w:t xml:space="preserve"> by 5:00 PM ET</w:t>
      </w:r>
    </w:p>
    <w:p w:rsidR="00E96538" w:rsidRDefault="00E96538" w:rsidP="00E96538">
      <w:pPr>
        <w:pStyle w:val="Heading2"/>
        <w:rPr>
          <w:rFonts w:eastAsia="Times New Roman"/>
        </w:rPr>
      </w:pPr>
      <w:bookmarkStart w:id="6" w:name="_Toc152681987"/>
      <w:r>
        <w:rPr>
          <w:rFonts w:eastAsia="Times New Roman"/>
        </w:rPr>
        <w:t>Intent to B</w:t>
      </w:r>
      <w:r w:rsidR="006411A6">
        <w:rPr>
          <w:rFonts w:eastAsia="Times New Roman"/>
        </w:rPr>
        <w:t>id &amp; Availability for Demo</w:t>
      </w:r>
      <w:r w:rsidR="00F46905">
        <w:rPr>
          <w:rFonts w:eastAsia="Times New Roman"/>
        </w:rPr>
        <w:t>nstrations</w:t>
      </w:r>
      <w:bookmarkEnd w:id="6"/>
    </w:p>
    <w:p w:rsidR="00E96538" w:rsidRDefault="00E96538" w:rsidP="00E96538">
      <w:pPr>
        <w:ind w:left="1440"/>
        <w:jc w:val="both"/>
      </w:pPr>
      <w:r>
        <w:t xml:space="preserve">Bidders </w:t>
      </w:r>
      <w:r w:rsidR="00030137">
        <w:t>will confirm</w:t>
      </w:r>
      <w:r>
        <w:t xml:space="preserve"> their inte</w:t>
      </w:r>
      <w:r w:rsidR="00030137">
        <w:t xml:space="preserve">nt to bid by the date </w:t>
      </w:r>
      <w:r>
        <w:t>indicated in the above schedule of events.</w:t>
      </w:r>
    </w:p>
    <w:p w:rsidR="00E96538" w:rsidRPr="00CC3D40" w:rsidRDefault="00E96538" w:rsidP="00E96538">
      <w:pPr>
        <w:pStyle w:val="Heading2"/>
        <w:rPr>
          <w:rFonts w:eastAsia="Times New Roman"/>
        </w:rPr>
      </w:pPr>
      <w:bookmarkStart w:id="7" w:name="_Toc152681988"/>
      <w:r>
        <w:rPr>
          <w:rFonts w:eastAsia="Times New Roman"/>
        </w:rPr>
        <w:t xml:space="preserve">Bidder </w:t>
      </w:r>
      <w:r w:rsidRPr="00CC3D40">
        <w:rPr>
          <w:rFonts w:eastAsia="Times New Roman"/>
        </w:rPr>
        <w:t>Questions</w:t>
      </w:r>
      <w:bookmarkEnd w:id="7"/>
    </w:p>
    <w:p w:rsidR="00E96538" w:rsidRPr="00371E1A" w:rsidRDefault="00E96538" w:rsidP="00E96538">
      <w:pPr>
        <w:pStyle w:val="ListParagraph"/>
        <w:spacing w:after="120" w:line="240" w:lineRule="auto"/>
        <w:ind w:left="1440"/>
        <w:contextualSpacing w:val="0"/>
        <w:jc w:val="both"/>
        <w:rPr>
          <w:rFonts w:eastAsia="Times New Roman" w:cstheme="minorHAnsi"/>
        </w:rPr>
      </w:pPr>
      <w:r w:rsidRPr="00371E1A">
        <w:rPr>
          <w:rFonts w:eastAsia="Times New Roman" w:cstheme="minorHAnsi"/>
        </w:rPr>
        <w:t xml:space="preserve">Bidders must submit </w:t>
      </w:r>
      <w:r>
        <w:rPr>
          <w:rFonts w:eastAsia="Times New Roman" w:cstheme="minorHAnsi"/>
        </w:rPr>
        <w:t xml:space="preserve">any </w:t>
      </w:r>
      <w:r w:rsidRPr="00371E1A">
        <w:rPr>
          <w:rFonts w:eastAsia="Times New Roman" w:cstheme="minorHAnsi"/>
        </w:rPr>
        <w:t>questi</w:t>
      </w:r>
      <w:r w:rsidR="006411A6">
        <w:rPr>
          <w:rFonts w:eastAsia="Times New Roman" w:cstheme="minorHAnsi"/>
        </w:rPr>
        <w:t xml:space="preserve">ons to the </w:t>
      </w:r>
      <w:r w:rsidRPr="00371E1A">
        <w:rPr>
          <w:rFonts w:eastAsia="Times New Roman" w:cstheme="minorHAnsi"/>
        </w:rPr>
        <w:t xml:space="preserve">email address </w:t>
      </w:r>
      <w:r w:rsidR="006411A6">
        <w:rPr>
          <w:rFonts w:eastAsia="Times New Roman" w:cstheme="minorHAnsi"/>
        </w:rPr>
        <w:t>listed above</w:t>
      </w:r>
      <w:r w:rsidRPr="00371E1A">
        <w:rPr>
          <w:rFonts w:eastAsia="Times New Roman" w:cstheme="minorHAnsi"/>
        </w:rPr>
        <w:t xml:space="preserve">. </w:t>
      </w:r>
      <w:r w:rsidRPr="00371E1A">
        <w:rPr>
          <w:rFonts w:eastAsia="Times New Roman" w:cstheme="minorHAnsi"/>
          <w:i/>
        </w:rPr>
        <w:t>No telephone questions will be accepted or considered</w:t>
      </w:r>
      <w:r w:rsidRPr="00371E1A">
        <w:rPr>
          <w:rFonts w:eastAsia="Times New Roman" w:cstheme="minorHAnsi"/>
        </w:rPr>
        <w:t xml:space="preserve">.  </w:t>
      </w:r>
    </w:p>
    <w:p w:rsidR="00E96538" w:rsidRPr="00371E1A" w:rsidRDefault="00E96538" w:rsidP="00E96538">
      <w:pPr>
        <w:pStyle w:val="ListParagraph"/>
        <w:spacing w:after="120" w:line="240" w:lineRule="auto"/>
        <w:ind w:left="1440"/>
        <w:jc w:val="both"/>
        <w:rPr>
          <w:rFonts w:eastAsia="Times New Roman" w:cstheme="minorHAnsi"/>
        </w:rPr>
      </w:pPr>
      <w:r w:rsidRPr="00371E1A">
        <w:rPr>
          <w:rFonts w:eastAsia="Times New Roman" w:cstheme="minorHAnsi"/>
        </w:rPr>
        <w:t>Questions must reference the specific RFP paragraph number and page and quote the passage being questioned. SGC wil</w:t>
      </w:r>
      <w:r w:rsidR="006411A6">
        <w:rPr>
          <w:rFonts w:eastAsia="Times New Roman" w:cstheme="minorHAnsi"/>
        </w:rPr>
        <w:t xml:space="preserve">l respond to questions </w:t>
      </w:r>
      <w:r w:rsidRPr="00371E1A">
        <w:rPr>
          <w:rFonts w:eastAsia="Times New Roman" w:cstheme="minorHAnsi"/>
        </w:rPr>
        <w:t>and will sen</w:t>
      </w:r>
      <w:r w:rsidR="006411A6">
        <w:rPr>
          <w:rFonts w:eastAsia="Times New Roman" w:cstheme="minorHAnsi"/>
        </w:rPr>
        <w:t>d answers to all bidders by the date indicated above in schedule of events.</w:t>
      </w:r>
    </w:p>
    <w:p w:rsidR="00456E00" w:rsidRPr="00CC3D40" w:rsidRDefault="00456E00" w:rsidP="00456E00">
      <w:pPr>
        <w:pStyle w:val="Heading2"/>
        <w:rPr>
          <w:rFonts w:eastAsia="Times New Roman"/>
        </w:rPr>
      </w:pPr>
      <w:bookmarkStart w:id="8" w:name="_Toc17728971"/>
      <w:bookmarkStart w:id="9" w:name="_Toc152681989"/>
      <w:r w:rsidRPr="00CC3D40">
        <w:rPr>
          <w:rFonts w:eastAsia="Times New Roman"/>
        </w:rPr>
        <w:lastRenderedPageBreak/>
        <w:t>Submission of Proposals</w:t>
      </w:r>
      <w:bookmarkEnd w:id="8"/>
      <w:bookmarkEnd w:id="9"/>
    </w:p>
    <w:p w:rsidR="00456E00" w:rsidRDefault="00456E00" w:rsidP="00456E00">
      <w:pPr>
        <w:pStyle w:val="ListParagraph"/>
        <w:spacing w:after="120" w:line="240" w:lineRule="auto"/>
        <w:ind w:left="1440"/>
        <w:contextualSpacing w:val="0"/>
        <w:jc w:val="both"/>
        <w:rPr>
          <w:rFonts w:eastAsia="Times New Roman" w:cstheme="minorHAnsi"/>
        </w:rPr>
      </w:pPr>
      <w:r w:rsidRPr="000F29A3">
        <w:rPr>
          <w:rFonts w:eastAsia="Times New Roman" w:cstheme="minorHAnsi"/>
        </w:rPr>
        <w:t xml:space="preserve">Proposals must be submitted </w:t>
      </w:r>
      <w:r>
        <w:rPr>
          <w:rFonts w:eastAsia="Times New Roman" w:cstheme="minorHAnsi"/>
        </w:rPr>
        <w:t>in electronic form</w:t>
      </w:r>
      <w:r w:rsidRPr="000F29A3">
        <w:rPr>
          <w:rFonts w:eastAsia="Times New Roman" w:cstheme="minorHAnsi"/>
        </w:rPr>
        <w:t>, preferably in Microsoft Word</w:t>
      </w:r>
      <w:r>
        <w:rPr>
          <w:rFonts w:eastAsia="Times New Roman" w:cstheme="minorHAnsi"/>
        </w:rPr>
        <w:t xml:space="preserve"> and/or Microsoft Excel formats</w:t>
      </w:r>
      <w:r w:rsidRPr="000F29A3">
        <w:rPr>
          <w:rFonts w:eastAsia="Times New Roman" w:cstheme="minorHAnsi"/>
        </w:rPr>
        <w:t xml:space="preserve">. </w:t>
      </w:r>
      <w:r>
        <w:rPr>
          <w:rFonts w:eastAsia="Times New Roman" w:cstheme="minorHAnsi"/>
        </w:rPr>
        <w:t xml:space="preserve"> </w:t>
      </w:r>
      <w:r w:rsidRPr="00AA22E8">
        <w:rPr>
          <w:rFonts w:eastAsia="Times New Roman" w:cstheme="minorHAnsi"/>
          <w:b/>
        </w:rPr>
        <w:t>Note: SGC’</w:t>
      </w:r>
      <w:r>
        <w:rPr>
          <w:rFonts w:eastAsia="Times New Roman" w:cstheme="minorHAnsi"/>
          <w:b/>
        </w:rPr>
        <w:t xml:space="preserve">s email system </w:t>
      </w:r>
      <w:r w:rsidRPr="00AA22E8">
        <w:rPr>
          <w:rFonts w:eastAsia="Times New Roman" w:cstheme="minorHAnsi"/>
          <w:b/>
        </w:rPr>
        <w:t>reject</w:t>
      </w:r>
      <w:r>
        <w:rPr>
          <w:rFonts w:eastAsia="Times New Roman" w:cstheme="minorHAnsi"/>
          <w:b/>
        </w:rPr>
        <w:t>s incoming</w:t>
      </w:r>
      <w:r w:rsidRPr="00AA22E8">
        <w:rPr>
          <w:rFonts w:eastAsia="Times New Roman" w:cstheme="minorHAnsi"/>
          <w:b/>
        </w:rPr>
        <w:t xml:space="preserve"> messages with attachments exceed</w:t>
      </w:r>
      <w:r>
        <w:rPr>
          <w:rFonts w:eastAsia="Times New Roman" w:cstheme="minorHAnsi"/>
          <w:b/>
        </w:rPr>
        <w:t>ing</w:t>
      </w:r>
      <w:r w:rsidRPr="00AA22E8">
        <w:rPr>
          <w:rFonts w:eastAsia="Times New Roman" w:cstheme="minorHAnsi"/>
          <w:b/>
        </w:rPr>
        <w:t xml:space="preserve"> 20 MB</w:t>
      </w:r>
      <w:r>
        <w:rPr>
          <w:rFonts w:eastAsia="Times New Roman" w:cstheme="minorHAnsi"/>
        </w:rPr>
        <w:t xml:space="preserve">.  </w:t>
      </w:r>
    </w:p>
    <w:p w:rsidR="00E96538" w:rsidRDefault="002E61B6" w:rsidP="00456E00">
      <w:pPr>
        <w:pStyle w:val="ListParagraph"/>
        <w:spacing w:after="120" w:line="240" w:lineRule="auto"/>
        <w:ind w:left="1440"/>
        <w:contextualSpacing w:val="0"/>
        <w:jc w:val="both"/>
        <w:rPr>
          <w:rFonts w:eastAsia="Times New Roman" w:cstheme="minorHAnsi"/>
          <w:sz w:val="24"/>
          <w:szCs w:val="24"/>
        </w:rPr>
      </w:pPr>
      <w:r>
        <w:rPr>
          <w:rFonts w:eastAsia="Times New Roman" w:cstheme="minorHAnsi"/>
        </w:rPr>
        <w:t>P</w:t>
      </w:r>
      <w:r w:rsidR="00456E00" w:rsidRPr="000F29A3">
        <w:rPr>
          <w:rFonts w:eastAsia="Times New Roman" w:cstheme="minorHAnsi"/>
        </w:rPr>
        <w:t xml:space="preserve">roposals </w:t>
      </w:r>
      <w:r>
        <w:rPr>
          <w:rFonts w:eastAsia="Times New Roman" w:cstheme="minorHAnsi"/>
        </w:rPr>
        <w:t xml:space="preserve">must be received </w:t>
      </w:r>
      <w:r w:rsidR="00456E00" w:rsidRPr="000F29A3">
        <w:rPr>
          <w:rFonts w:eastAsia="Times New Roman" w:cstheme="minorHAnsi"/>
        </w:rPr>
        <w:t xml:space="preserve">before </w:t>
      </w:r>
      <w:r w:rsidR="00456E00" w:rsidRPr="000F29A3">
        <w:t>the bid submission deadline</w:t>
      </w:r>
      <w:r w:rsidR="00456E00" w:rsidRPr="000F29A3">
        <w:rPr>
          <w:rFonts w:eastAsia="Times New Roman" w:cstheme="minorHAnsi"/>
        </w:rPr>
        <w:t>.</w:t>
      </w:r>
      <w:r w:rsidR="00456E00" w:rsidRPr="00371E1A">
        <w:rPr>
          <w:rFonts w:eastAsia="Times New Roman" w:cstheme="minorHAnsi"/>
          <w:sz w:val="24"/>
          <w:szCs w:val="24"/>
        </w:rPr>
        <w:t xml:space="preserve"> </w:t>
      </w:r>
      <w:r w:rsidR="00456E00" w:rsidRPr="00371E1A">
        <w:rPr>
          <w:rFonts w:eastAsia="Times New Roman" w:cstheme="minorHAnsi"/>
          <w:b/>
          <w:sz w:val="24"/>
          <w:szCs w:val="24"/>
        </w:rPr>
        <w:t xml:space="preserve">Proposals received after the bid </w:t>
      </w:r>
      <w:r w:rsidR="00456E00" w:rsidRPr="00371E1A">
        <w:rPr>
          <w:b/>
          <w:sz w:val="24"/>
          <w:szCs w:val="24"/>
        </w:rPr>
        <w:t xml:space="preserve">submission deadline </w:t>
      </w:r>
      <w:r w:rsidR="00456E00">
        <w:rPr>
          <w:rFonts w:eastAsia="Times New Roman" w:cstheme="minorHAnsi"/>
          <w:b/>
          <w:sz w:val="24"/>
          <w:szCs w:val="24"/>
        </w:rPr>
        <w:t>will not be considered</w:t>
      </w:r>
      <w:r w:rsidR="00E96538" w:rsidRPr="00371E1A">
        <w:rPr>
          <w:rFonts w:eastAsia="Times New Roman" w:cstheme="minorHAnsi"/>
          <w:b/>
          <w:sz w:val="24"/>
          <w:szCs w:val="24"/>
        </w:rPr>
        <w:t xml:space="preserve">. </w:t>
      </w:r>
      <w:r w:rsidR="00E96538" w:rsidRPr="00371E1A">
        <w:rPr>
          <w:rFonts w:eastAsia="Times New Roman" w:cstheme="minorHAnsi"/>
          <w:sz w:val="24"/>
          <w:szCs w:val="24"/>
        </w:rPr>
        <w:t xml:space="preserve"> </w:t>
      </w:r>
    </w:p>
    <w:p w:rsidR="001F742C" w:rsidRDefault="001F742C" w:rsidP="00456E00">
      <w:pPr>
        <w:pStyle w:val="ListParagraph"/>
        <w:spacing w:after="120" w:line="240" w:lineRule="auto"/>
        <w:ind w:left="1440"/>
        <w:contextualSpacing w:val="0"/>
        <w:jc w:val="both"/>
        <w:rPr>
          <w:rFonts w:eastAsia="Times New Roman" w:cstheme="minorHAnsi"/>
          <w:sz w:val="24"/>
          <w:szCs w:val="24"/>
        </w:rPr>
      </w:pPr>
      <w:r w:rsidRPr="001F742C">
        <w:rPr>
          <w:rFonts w:eastAsia="Times New Roman" w:cstheme="minorHAnsi"/>
          <w:sz w:val="24"/>
          <w:szCs w:val="24"/>
        </w:rPr>
        <w:t xml:space="preserve">Each Solution Provider must </w:t>
      </w:r>
      <w:r w:rsidR="00EF6DFD">
        <w:rPr>
          <w:rFonts w:eastAsia="Times New Roman" w:cstheme="minorHAnsi"/>
          <w:sz w:val="24"/>
          <w:szCs w:val="24"/>
        </w:rPr>
        <w:t>confirm</w:t>
      </w:r>
      <w:r w:rsidRPr="001F742C">
        <w:rPr>
          <w:rFonts w:eastAsia="Times New Roman" w:cstheme="minorHAnsi"/>
          <w:sz w:val="24"/>
          <w:szCs w:val="24"/>
        </w:rPr>
        <w:t xml:space="preserve"> the name, title, address and telephone number of the individual with the authority to contractually bind the company, and who should be contacted during the RFP evaluation period.   </w:t>
      </w:r>
    </w:p>
    <w:p w:rsidR="00834241" w:rsidRDefault="00834241" w:rsidP="00834241">
      <w:pPr>
        <w:pStyle w:val="Heading2"/>
        <w:rPr>
          <w:rFonts w:eastAsia="Times New Roman"/>
        </w:rPr>
      </w:pPr>
      <w:bookmarkStart w:id="10" w:name="_Toc17728972"/>
      <w:bookmarkStart w:id="11" w:name="_Toc152681990"/>
      <w:r w:rsidRPr="00EE18DD">
        <w:rPr>
          <w:rFonts w:eastAsia="Times New Roman"/>
        </w:rPr>
        <w:t>Proposal Format</w:t>
      </w:r>
      <w:bookmarkEnd w:id="10"/>
      <w:bookmarkEnd w:id="11"/>
    </w:p>
    <w:p w:rsidR="00297107" w:rsidRDefault="00297107" w:rsidP="00297107">
      <w:r>
        <w:tab/>
      </w:r>
      <w:r>
        <w:tab/>
      </w:r>
      <w:r w:rsidRPr="00297107">
        <w:t xml:space="preserve">Send RFP response with all requested information answered in the format provided, </w:t>
      </w:r>
      <w:r>
        <w:tab/>
      </w:r>
      <w:r>
        <w:tab/>
      </w:r>
      <w:r>
        <w:tab/>
      </w:r>
      <w:r w:rsidRPr="00297107">
        <w:t xml:space="preserve">along with any supporting attachments, electronically via email </w:t>
      </w:r>
      <w:r>
        <w:t xml:space="preserve">as stated in (above) </w:t>
      </w:r>
      <w:r>
        <w:tab/>
      </w:r>
      <w:r>
        <w:tab/>
      </w:r>
      <w:r>
        <w:tab/>
        <w:t>Section E. Submission of Proposals.</w:t>
      </w:r>
      <w:r w:rsidRPr="00297107">
        <w:t xml:space="preserve">  </w:t>
      </w:r>
    </w:p>
    <w:p w:rsidR="001F742C" w:rsidRDefault="001F742C" w:rsidP="00297107">
      <w:r>
        <w:tab/>
      </w:r>
      <w:r>
        <w:tab/>
      </w:r>
      <w:r w:rsidR="005D245F">
        <w:t xml:space="preserve">Bidders must complete the attached excel workbook </w:t>
      </w:r>
      <w:r w:rsidR="00F27672">
        <w:t>“</w:t>
      </w:r>
      <w:r w:rsidR="005D245F" w:rsidRPr="005D245F">
        <w:rPr>
          <w:rFonts w:ascii="Leelawadee UI" w:hAnsi="Leelawadee UI" w:cs="Leelawadee UI"/>
          <w:b/>
          <w:i/>
          <w:snapToGrid w:val="0"/>
          <w:color w:val="FF0000"/>
          <w:sz w:val="20"/>
          <w:highlight w:val="yellow"/>
        </w:rPr>
        <w:t xml:space="preserve">RFP </w:t>
      </w:r>
      <w:r w:rsidR="00F27672" w:rsidRPr="005D245F">
        <w:rPr>
          <w:rFonts w:ascii="Leelawadee UI" w:hAnsi="Leelawadee UI" w:cs="Leelawadee UI"/>
          <w:b/>
          <w:i/>
          <w:snapToGrid w:val="0"/>
          <w:color w:val="FF0000"/>
          <w:sz w:val="20"/>
          <w:highlight w:val="yellow"/>
        </w:rPr>
        <w:t xml:space="preserve">Exhibit A </w:t>
      </w:r>
      <w:r w:rsidR="00522172">
        <w:rPr>
          <w:rFonts w:ascii="Leelawadee UI" w:hAnsi="Leelawadee UI" w:cs="Leelawadee UI"/>
          <w:b/>
          <w:i/>
          <w:snapToGrid w:val="0"/>
          <w:color w:val="FF0000"/>
          <w:sz w:val="20"/>
          <w:highlight w:val="yellow"/>
        </w:rPr>
        <w:t>SARC-0041</w:t>
      </w:r>
      <w:r w:rsidR="00F27672">
        <w:rPr>
          <w:rFonts w:ascii="Leelawadee UI" w:hAnsi="Leelawadee UI" w:cs="Leelawadee UI"/>
          <w:b/>
          <w:i/>
          <w:snapToGrid w:val="0"/>
          <w:color w:val="FF0000"/>
          <w:sz w:val="20"/>
          <w:highlight w:val="yellow"/>
        </w:rPr>
        <w:t>-24</w:t>
      </w:r>
      <w:r w:rsidR="005D245F" w:rsidRPr="005D245F">
        <w:rPr>
          <w:rFonts w:ascii="Leelawadee UI" w:hAnsi="Leelawadee UI" w:cs="Leelawadee UI"/>
          <w:b/>
          <w:i/>
          <w:snapToGrid w:val="0"/>
          <w:color w:val="FF0000"/>
          <w:sz w:val="20"/>
          <w:highlight w:val="yellow"/>
        </w:rPr>
        <w:t xml:space="preserve">BL </w:t>
      </w:r>
      <w:r w:rsidR="00F27672">
        <w:rPr>
          <w:rFonts w:ascii="Leelawadee UI" w:hAnsi="Leelawadee UI" w:cs="Leelawadee UI"/>
          <w:b/>
          <w:i/>
          <w:snapToGrid w:val="0"/>
          <w:color w:val="FF0000"/>
          <w:sz w:val="20"/>
          <w:highlight w:val="yellow"/>
        </w:rPr>
        <w:tab/>
      </w:r>
      <w:r w:rsidR="00F27672" w:rsidRPr="00F27672">
        <w:rPr>
          <w:rFonts w:ascii="Leelawadee UI" w:hAnsi="Leelawadee UI" w:cs="Leelawadee UI"/>
          <w:b/>
          <w:i/>
          <w:snapToGrid w:val="0"/>
          <w:color w:val="FF0000"/>
          <w:sz w:val="20"/>
        </w:rPr>
        <w:tab/>
      </w:r>
      <w:r w:rsidR="00F27672" w:rsidRPr="00F27672">
        <w:rPr>
          <w:rFonts w:ascii="Leelawadee UI" w:hAnsi="Leelawadee UI" w:cs="Leelawadee UI"/>
          <w:b/>
          <w:i/>
          <w:snapToGrid w:val="0"/>
          <w:color w:val="FF0000"/>
          <w:sz w:val="20"/>
        </w:rPr>
        <w:tab/>
      </w:r>
      <w:r w:rsidR="00522172" w:rsidRPr="00522172">
        <w:rPr>
          <w:rFonts w:ascii="Leelawadee UI" w:hAnsi="Leelawadee UI" w:cs="Leelawadee UI"/>
          <w:b/>
          <w:i/>
          <w:snapToGrid w:val="0"/>
          <w:color w:val="FF0000"/>
          <w:sz w:val="20"/>
          <w:highlight w:val="yellow"/>
        </w:rPr>
        <w:t>SARC Medical Services</w:t>
      </w:r>
      <w:r w:rsidR="005D245F">
        <w:t xml:space="preserve">”, which contains instructions for completion and SGC </w:t>
      </w:r>
      <w:r w:rsidR="005D245F">
        <w:tab/>
      </w:r>
      <w:r w:rsidR="005D245F">
        <w:tab/>
      </w:r>
      <w:r w:rsidR="005D245F">
        <w:tab/>
      </w:r>
      <w:r w:rsidR="00F27672">
        <w:tab/>
      </w:r>
      <w:r w:rsidR="005D245F">
        <w:t>Requirements &amp; Specifications.</w:t>
      </w:r>
    </w:p>
    <w:p w:rsidR="00AA1C49" w:rsidRPr="00297107" w:rsidRDefault="00AA1C49" w:rsidP="00297107">
      <w:r>
        <w:tab/>
      </w:r>
      <w:r>
        <w:tab/>
        <w:t>In addition, the following documents must be sent with your RFP response:</w:t>
      </w:r>
    </w:p>
    <w:p w:rsidR="00834241" w:rsidRPr="00313EAB" w:rsidRDefault="00AA1C49" w:rsidP="00834241">
      <w:pPr>
        <w:spacing w:after="120"/>
        <w:ind w:left="720" w:firstLine="720"/>
        <w:rPr>
          <w:b/>
        </w:rPr>
      </w:pPr>
      <w:r>
        <w:rPr>
          <w:b/>
        </w:rPr>
        <w:t xml:space="preserve">1.  </w:t>
      </w:r>
      <w:r w:rsidR="00834241" w:rsidRPr="00313EAB">
        <w:rPr>
          <w:b/>
        </w:rPr>
        <w:t>Bidder Representations and Certifications</w:t>
      </w:r>
    </w:p>
    <w:p w:rsidR="00834241" w:rsidRDefault="00834241" w:rsidP="00834241">
      <w:pPr>
        <w:ind w:left="1440"/>
        <w:jc w:val="both"/>
      </w:pPr>
      <w:r>
        <w:t>A corporate officer or person who is authorized to repre</w:t>
      </w:r>
      <w:r w:rsidR="00AA1C49">
        <w:t xml:space="preserve">sent Bidder must complete, sign, </w:t>
      </w:r>
      <w:r>
        <w:t>and date the Bidder Certifications and Represent</w:t>
      </w:r>
      <w:r w:rsidR="00AA1C49">
        <w:t>ations shown on the last page of this RFP document, Section VI.</w:t>
      </w:r>
    </w:p>
    <w:p w:rsidR="00834241" w:rsidRPr="00AA1C49" w:rsidRDefault="00AA1C49" w:rsidP="00AA1C49">
      <w:pPr>
        <w:ind w:left="720" w:firstLine="720"/>
        <w:rPr>
          <w:b/>
        </w:rPr>
      </w:pPr>
      <w:r>
        <w:rPr>
          <w:b/>
        </w:rPr>
        <w:t xml:space="preserve">2.  </w:t>
      </w:r>
      <w:r w:rsidR="00834241" w:rsidRPr="00AA1C49">
        <w:rPr>
          <w:b/>
        </w:rPr>
        <w:t>Appendix-A: Evidence of Insurance</w:t>
      </w:r>
    </w:p>
    <w:p w:rsidR="00834241" w:rsidRPr="00281D20" w:rsidRDefault="00834241" w:rsidP="00834241">
      <w:pPr>
        <w:ind w:left="1440"/>
        <w:jc w:val="both"/>
      </w:pPr>
      <w:r w:rsidRPr="00294673">
        <w:t xml:space="preserve">Evidence of current insurance is to be provided to the satisfaction of SGC’s Risk Management Department. </w:t>
      </w:r>
      <w:r w:rsidRPr="00281D20">
        <w:t>Insurance requirements vary depending upon the nature of the services and the degree of risk. Standard requirements include minimum $5 million general liability coverage (per occurrence and in the aggregate) [$10 million for construction-related contracts], $1 million automobile liability coverage, combined single limit, for all vehicles brought on-site, worker’s compensation and employer liability insurance in accordance with state law. Additional types of insurance, including, without limitation, professional liability insurance and network privacy/data security/cyber liability insurance, may be required in specific circumstances. SGC and related persons and entities will be additional insured under the general liability and automobile liability policies of insurance.</w:t>
      </w:r>
    </w:p>
    <w:p w:rsidR="00834241" w:rsidRDefault="00834241" w:rsidP="00834241">
      <w:pPr>
        <w:ind w:left="1440"/>
        <w:jc w:val="both"/>
      </w:pPr>
      <w:r w:rsidRPr="00281D20">
        <w:t>SGC’s Risk Management Department has discretion to increase, decrease, or dispense with insurance in appropriate cases. They may, in addition to or instead of insurance, require signature of a Waiver, Indemnification and Hold Harmless form by any individuals who will be present on SGC property.</w:t>
      </w:r>
    </w:p>
    <w:p w:rsidR="0023713C" w:rsidRPr="0023713C" w:rsidRDefault="00834241" w:rsidP="0023713C">
      <w:pPr>
        <w:ind w:left="1440"/>
      </w:pPr>
      <w:r>
        <w:lastRenderedPageBreak/>
        <w:t xml:space="preserve">For additional details, see section 22 of SGC’s Standard Terms &amp; Conditions at </w:t>
      </w:r>
      <w:hyperlink r:id="rId13" w:history="1">
        <w:r w:rsidR="0023713C" w:rsidRPr="0023713C">
          <w:rPr>
            <w:rStyle w:val="Hyperlink"/>
          </w:rPr>
          <w:t>https://senecacasinos.com/media/zqdd2j1f/sgc-standard-terms-and-conditions-v-10-30-20.pdf</w:t>
        </w:r>
      </w:hyperlink>
    </w:p>
    <w:p w:rsidR="00834241" w:rsidRPr="00AA1C49" w:rsidRDefault="00AA1C49" w:rsidP="00834241">
      <w:pPr>
        <w:spacing w:after="120"/>
        <w:ind w:left="720" w:firstLine="720"/>
        <w:rPr>
          <w:b/>
        </w:rPr>
      </w:pPr>
      <w:r w:rsidRPr="00AA1C49">
        <w:rPr>
          <w:b/>
        </w:rPr>
        <w:t xml:space="preserve">3.  </w:t>
      </w:r>
      <w:r w:rsidR="00834241" w:rsidRPr="00AA1C49">
        <w:rPr>
          <w:b/>
        </w:rPr>
        <w:t>Appendix-B:  Standard Agreements</w:t>
      </w:r>
    </w:p>
    <w:p w:rsidR="00834241" w:rsidRPr="00294673" w:rsidRDefault="00834241" w:rsidP="00834241">
      <w:pPr>
        <w:ind w:left="1440"/>
        <w:jc w:val="both"/>
      </w:pPr>
      <w:r>
        <w:t>Bidders are invited to</w:t>
      </w:r>
      <w:r w:rsidRPr="00961C9F">
        <w:t xml:space="preserve"> include </w:t>
      </w:r>
      <w:r>
        <w:t>their standard form of agreement (preferably in Word format) to form the basis of the contract should it be awarded to them. However,</w:t>
      </w:r>
      <w:r w:rsidRPr="00961C9F">
        <w:t xml:space="preserve"> </w:t>
      </w:r>
      <w:r w:rsidRPr="00294673">
        <w:t>SGC reserves the right to utilize its own standard form of agreement.</w:t>
      </w:r>
    </w:p>
    <w:p w:rsidR="0007296D" w:rsidRPr="000A074D" w:rsidRDefault="00AF6A50" w:rsidP="0007296D">
      <w:pPr>
        <w:pStyle w:val="Heading2"/>
        <w:rPr>
          <w:rFonts w:eastAsia="Times New Roman"/>
        </w:rPr>
      </w:pPr>
      <w:bookmarkStart w:id="12" w:name="_Toc152681991"/>
      <w:r>
        <w:rPr>
          <w:rFonts w:eastAsia="Times New Roman"/>
        </w:rPr>
        <w:t>Conditions</w:t>
      </w:r>
      <w:bookmarkEnd w:id="12"/>
    </w:p>
    <w:p w:rsidR="00AF6A50" w:rsidRDefault="00AF6A50" w:rsidP="00AF6A50">
      <w:r>
        <w:tab/>
      </w:r>
      <w:r>
        <w:tab/>
        <w:t>By participating in this RFP:</w:t>
      </w:r>
    </w:p>
    <w:p w:rsidR="00AF6A50" w:rsidRDefault="00AF6A50" w:rsidP="00AF6A50">
      <w:pPr>
        <w:pStyle w:val="ListParagraph"/>
        <w:numPr>
          <w:ilvl w:val="0"/>
          <w:numId w:val="9"/>
        </w:numPr>
      </w:pPr>
      <w:r>
        <w:t xml:space="preserve">Vendor agrees that you will not directly contact any </w:t>
      </w:r>
      <w:r w:rsidR="0007296D">
        <w:t>SGC</w:t>
      </w:r>
      <w:r>
        <w:t xml:space="preserve"> employee without prior written approval from </w:t>
      </w:r>
      <w:r w:rsidR="00E04E62">
        <w:t>SGC</w:t>
      </w:r>
      <w:r>
        <w:t xml:space="preserve">.  Failure to do so may revoke your invitation to participate in this RFP. </w:t>
      </w:r>
    </w:p>
    <w:p w:rsidR="00AF6A50" w:rsidRDefault="00AF6A50" w:rsidP="00AF6A50">
      <w:pPr>
        <w:pStyle w:val="ListParagraph"/>
        <w:numPr>
          <w:ilvl w:val="0"/>
          <w:numId w:val="9"/>
        </w:numPr>
      </w:pPr>
      <w:r>
        <w:t>Solution Provider agrees to keep confidential all information related to this RFP.  Any sharing of this information without express permission will exclude Vendor from consideration.  This RFP and all supporting attachments and related communications may not be duplicated or distributed in any form to any other company without prior written permission.</w:t>
      </w:r>
    </w:p>
    <w:p w:rsidR="00AF6A50" w:rsidRDefault="00F60CB4" w:rsidP="00AF6A50">
      <w:r>
        <w:tab/>
      </w:r>
      <w:r>
        <w:tab/>
        <w:t xml:space="preserve">Not all vendors invited to participate in the RFP will be invited to demonstrate their </w:t>
      </w:r>
      <w:r w:rsidR="0007296D">
        <w:tab/>
      </w:r>
      <w:r w:rsidR="0007296D">
        <w:tab/>
      </w:r>
      <w:r w:rsidR="0007296D">
        <w:tab/>
      </w:r>
      <w:r>
        <w:t xml:space="preserve">proposed solution.  </w:t>
      </w:r>
      <w:r w:rsidR="00AF6A50">
        <w:t>Should Solution Provider choose not to respond</w:t>
      </w:r>
      <w:r>
        <w:t xml:space="preserve"> to this RFP, </w:t>
      </w:r>
      <w:r w:rsidR="0007296D">
        <w:t>any</w:t>
      </w:r>
      <w:r>
        <w:t xml:space="preserve"> </w:t>
      </w:r>
      <w:r w:rsidR="0007296D">
        <w:tab/>
      </w:r>
      <w:r w:rsidR="0007296D">
        <w:tab/>
      </w:r>
      <w:r w:rsidR="0007296D">
        <w:tab/>
        <w:t>invitation to demo</w:t>
      </w:r>
      <w:r w:rsidR="00AF6A50">
        <w:t xml:space="preserve"> will be revoked.  </w:t>
      </w:r>
      <w:r w:rsidR="0007296D">
        <w:t>If either scenario above applies, solution provider</w:t>
      </w:r>
      <w:r w:rsidR="00AF6A50">
        <w:t xml:space="preserve"> </w:t>
      </w:r>
      <w:r w:rsidR="0007296D">
        <w:tab/>
      </w:r>
      <w:r w:rsidR="0007296D">
        <w:tab/>
      </w:r>
      <w:r w:rsidR="0007296D">
        <w:tab/>
      </w:r>
      <w:r w:rsidR="00AF6A50">
        <w:t>must destroy all copies of this RFP and any related attachments and communicatio</w:t>
      </w:r>
      <w:r w:rsidR="0007296D">
        <w:t>ns.</w:t>
      </w:r>
    </w:p>
    <w:p w:rsidR="00AF6A50" w:rsidRDefault="0007296D" w:rsidP="00AF6A50">
      <w:r>
        <w:tab/>
      </w:r>
      <w:r>
        <w:tab/>
      </w:r>
      <w:r w:rsidR="00AF6A50">
        <w:t xml:space="preserve">Solution Provider agrees that all information provided in their RFP response is valid for a </w:t>
      </w:r>
      <w:r>
        <w:tab/>
      </w:r>
      <w:r>
        <w:tab/>
      </w:r>
      <w:r w:rsidR="00AF6A50">
        <w:t xml:space="preserve">minimum of </w:t>
      </w:r>
      <w:r>
        <w:t>90 days from the response date.</w:t>
      </w:r>
    </w:p>
    <w:p w:rsidR="00AF6A50" w:rsidRDefault="0007296D" w:rsidP="00AF6A50">
      <w:r>
        <w:tab/>
      </w:r>
      <w:r>
        <w:tab/>
      </w:r>
      <w:r w:rsidR="00AF6A50">
        <w:t xml:space="preserve">All costs incurred by the Solution Provider for participating in this evaluation will be the </w:t>
      </w:r>
      <w:r>
        <w:tab/>
      </w:r>
      <w:r>
        <w:tab/>
      </w:r>
      <w:r>
        <w:tab/>
      </w:r>
      <w:r w:rsidR="00AF6A50">
        <w:t xml:space="preserve">responsibility of the Solution Provider.  </w:t>
      </w:r>
      <w:r>
        <w:t>SGC</w:t>
      </w:r>
      <w:r w:rsidR="00AF6A50">
        <w:t xml:space="preserve"> will not reimburse any Solution Provider </w:t>
      </w:r>
      <w:r>
        <w:tab/>
      </w:r>
      <w:r>
        <w:tab/>
      </w:r>
      <w:r>
        <w:tab/>
      </w:r>
      <w:r w:rsidR="00AF6A50">
        <w:t>costs or expenses.</w:t>
      </w:r>
    </w:p>
    <w:p w:rsidR="00AF6A50" w:rsidRPr="00AF6A50" w:rsidRDefault="0007296D" w:rsidP="00AF6A50">
      <w:r>
        <w:tab/>
      </w:r>
      <w:r>
        <w:tab/>
      </w:r>
      <w:r w:rsidR="00AF6A50">
        <w:t>All responses to the RFP</w:t>
      </w:r>
      <w:r>
        <w:t xml:space="preserve"> become the property of SGC.</w:t>
      </w:r>
    </w:p>
    <w:p w:rsidR="00E96538" w:rsidRPr="00325DC1" w:rsidRDefault="00E96538" w:rsidP="00E96538">
      <w:pPr>
        <w:pStyle w:val="Heading2"/>
        <w:rPr>
          <w:rFonts w:eastAsia="Times New Roman"/>
        </w:rPr>
      </w:pPr>
      <w:bookmarkStart w:id="13" w:name="_Toc152681992"/>
      <w:r w:rsidRPr="00325DC1">
        <w:rPr>
          <w:rFonts w:eastAsia="Times New Roman"/>
        </w:rPr>
        <w:t>Propo</w:t>
      </w:r>
      <w:r>
        <w:rPr>
          <w:rFonts w:eastAsia="Times New Roman"/>
        </w:rPr>
        <w:t>sal Evaluation/Vendor Selection</w:t>
      </w:r>
      <w:bookmarkEnd w:id="13"/>
    </w:p>
    <w:p w:rsidR="00E96538" w:rsidRPr="00294673" w:rsidRDefault="00E96538" w:rsidP="00E96538">
      <w:pPr>
        <w:spacing w:after="120" w:line="240" w:lineRule="auto"/>
        <w:ind w:left="1440"/>
        <w:jc w:val="both"/>
      </w:pPr>
      <w:r w:rsidRPr="00294673">
        <w:t>Proposals will be evaluated to determine their completeness and compliance with the mandatory requirements and qualifications specified throughout this document.  Failure to comply with one or more of these requirements may result in the proposal being rejected as non-responsive. SGC reserves the right to waive deviations it deems non-material and/or to reject any and all Proposals in its sole discretion.</w:t>
      </w:r>
    </w:p>
    <w:p w:rsidR="00E96538" w:rsidRPr="00294673" w:rsidRDefault="00E96538" w:rsidP="00E96538">
      <w:pPr>
        <w:spacing w:after="120" w:line="240" w:lineRule="auto"/>
        <w:ind w:left="1440"/>
        <w:jc w:val="both"/>
      </w:pPr>
      <w:r w:rsidRPr="00294673">
        <w:t xml:space="preserve">The successful Bidder(s) will be notified by email of the award of contract, conditional upon appropriate licensure through SGC’s regulatory authority, the Seneca Gaming Authority (“SGA”), providing proof of insurance to the satisfaction of SGC’s Risk Management Department, and signature of a contract and/or issue of a Purchase Order. It is only following all of these actions that the successful Bidder will be considered a Vendor of SGC. </w:t>
      </w:r>
    </w:p>
    <w:p w:rsidR="00E96538" w:rsidRPr="00294673" w:rsidRDefault="00E96538" w:rsidP="00E96538">
      <w:pPr>
        <w:spacing w:after="120" w:line="240" w:lineRule="auto"/>
        <w:ind w:left="1440"/>
        <w:jc w:val="both"/>
      </w:pPr>
      <w:r w:rsidRPr="00294673">
        <w:lastRenderedPageBreak/>
        <w:t>Successful Bidders must complete SGC’s Vendor Registration Form and W-9 (or equivalent for non-U.S. persons/entities). If required, they must also complete and submit to the SGA the requisite vendor license application. They are also responsible for payment of SGA processing or vendor license fees plus the Seneca Nation of Indians Business License fee</w:t>
      </w:r>
      <w:r w:rsidR="00D20F91">
        <w:t xml:space="preserve"> as detailed in paragraph VI. I. below</w:t>
      </w:r>
      <w:r w:rsidRPr="00294673">
        <w:t>. Fees range from $750 to $2,500 depending upon the nature of the services. These requirements must be completed and, if applicable, the requisite SGA vendor license issued, prior to signature of the contract. Vendor licenses and fees must be renewed every two years. SGA may also, in an appropriate case, require the licensure of individual employees who perform certain services that are or may be closely associated with SGC’s casino operation. As SGA retains the discretion to make this type of determination on a case-by-case basis, SGC is unable at the RFP point in the bidding process to state definitively whether such licensure will be required in any particular case.</w:t>
      </w:r>
    </w:p>
    <w:p w:rsidR="00E96538" w:rsidRDefault="00E96538" w:rsidP="00E96538">
      <w:pPr>
        <w:pStyle w:val="Heading2"/>
        <w:rPr>
          <w:rFonts w:eastAsia="Times New Roman"/>
        </w:rPr>
      </w:pPr>
      <w:bookmarkStart w:id="14" w:name="_Toc152681993"/>
      <w:r>
        <w:rPr>
          <w:rFonts w:eastAsia="Times New Roman"/>
        </w:rPr>
        <w:t>General Bidder Information</w:t>
      </w:r>
      <w:bookmarkEnd w:id="14"/>
    </w:p>
    <w:p w:rsidR="00E96538" w:rsidRPr="00EA5550" w:rsidRDefault="00E96538" w:rsidP="00E96538">
      <w:pPr>
        <w:spacing w:after="120" w:line="240" w:lineRule="auto"/>
        <w:ind w:left="1440"/>
        <w:jc w:val="both"/>
      </w:pPr>
      <w:r w:rsidRPr="00EA5550">
        <w:t>This RFP does not commit SGC to award a contract, to pay any costs incurred in the preparation of the RFP, nor to procure or contract for services or supplies.</w:t>
      </w:r>
    </w:p>
    <w:p w:rsidR="00E96538" w:rsidRPr="00EA5550" w:rsidRDefault="00E96538" w:rsidP="00E96538">
      <w:pPr>
        <w:spacing w:after="120" w:line="240" w:lineRule="auto"/>
        <w:ind w:left="1440"/>
        <w:jc w:val="both"/>
      </w:pPr>
      <w:r w:rsidRPr="00EA5550">
        <w:t xml:space="preserve">It is the policy of SGC that all Proposals are to be held unopened and confidential until after the closing date and time.  At the bid opening, Proposals will be opened by the contact Coordinating Buyer and are reviewed by a compliance representative.  </w:t>
      </w:r>
    </w:p>
    <w:p w:rsidR="00E96538" w:rsidRPr="00EA5550" w:rsidRDefault="00E96538" w:rsidP="00E96538">
      <w:pPr>
        <w:spacing w:after="120" w:line="240" w:lineRule="auto"/>
        <w:ind w:left="1440"/>
        <w:jc w:val="both"/>
      </w:pPr>
      <w:r w:rsidRPr="00EA5550">
        <w:rPr>
          <w:u w:val="single"/>
        </w:rPr>
        <w:t>Bid Validity</w:t>
      </w:r>
      <w:r w:rsidRPr="00EA5550">
        <w:t xml:space="preserve">. Bidder’s bid submission must remain valid for a minimum of ninety (90) days from the bid closing date. </w:t>
      </w:r>
    </w:p>
    <w:p w:rsidR="00E96538" w:rsidRPr="00EA5550" w:rsidRDefault="00E96538" w:rsidP="00E96538">
      <w:pPr>
        <w:spacing w:after="120" w:line="240" w:lineRule="auto"/>
        <w:ind w:left="1440"/>
        <w:jc w:val="both"/>
        <w:rPr>
          <w:rFonts w:eastAsia="Times New Roman" w:cstheme="minorHAnsi"/>
          <w:b/>
        </w:rPr>
      </w:pPr>
      <w:r w:rsidRPr="00EA5550">
        <w:rPr>
          <w:rFonts w:eastAsia="Times New Roman" w:cstheme="minorHAnsi"/>
          <w:u w:val="single"/>
        </w:rPr>
        <w:t>Minority Bidders:</w:t>
      </w:r>
      <w:r w:rsidRPr="00EA5550">
        <w:rPr>
          <w:rFonts w:eastAsia="Times New Roman" w:cstheme="minorHAnsi"/>
          <w:b/>
        </w:rPr>
        <w:t xml:space="preserve"> </w:t>
      </w:r>
      <w:r w:rsidRPr="00EA5550">
        <w:rPr>
          <w:rFonts w:eastAsia="Times New Roman" w:cstheme="minorHAnsi"/>
        </w:rPr>
        <w:t>SGC gives priority to Bidders who are Native American, minority, women-owned or small disadvantaged businesses. If your company falls into any of these categories or has contracted with such businesses for the purpose of the proposal, please note as such on your proposal.</w:t>
      </w:r>
    </w:p>
    <w:p w:rsidR="00E96538" w:rsidRPr="00EA5550" w:rsidRDefault="00E96538" w:rsidP="00E96538">
      <w:pPr>
        <w:spacing w:after="120" w:line="240" w:lineRule="auto"/>
        <w:ind w:left="1440"/>
        <w:jc w:val="both"/>
        <w:rPr>
          <w:rFonts w:eastAsia="Times New Roman" w:cstheme="minorHAnsi"/>
          <w:b/>
          <w:strike/>
        </w:rPr>
      </w:pPr>
      <w:r w:rsidRPr="00EA5550">
        <w:rPr>
          <w:rFonts w:eastAsia="Times New Roman" w:cstheme="minorHAnsi"/>
          <w:u w:val="single"/>
        </w:rPr>
        <w:t>Alternative Proposals</w:t>
      </w:r>
      <w:r w:rsidRPr="00EA5550">
        <w:rPr>
          <w:rFonts w:eastAsia="Times New Roman" w:cstheme="minorHAnsi"/>
          <w:b/>
          <w:u w:val="single"/>
        </w:rPr>
        <w:t xml:space="preserve"> </w:t>
      </w:r>
      <w:r w:rsidRPr="00EA5550">
        <w:rPr>
          <w:rFonts w:eastAsia="Times New Roman" w:cstheme="minorHAnsi"/>
          <w:i/>
          <w:u w:val="single"/>
        </w:rPr>
        <w:t>(if applicable)</w:t>
      </w:r>
      <w:r w:rsidRPr="00EA5550">
        <w:rPr>
          <w:rFonts w:eastAsia="Times New Roman" w:cstheme="minorHAnsi"/>
          <w:b/>
        </w:rPr>
        <w:t xml:space="preserve"> </w:t>
      </w:r>
      <w:r w:rsidRPr="00EA5550">
        <w:rPr>
          <w:rFonts w:eastAsia="Times New Roman" w:cstheme="minorHAnsi"/>
        </w:rPr>
        <w:t>are accepted based on the following conditions: SGC will consider alternative proposals from Bidders provided they have submitted a response based on the original requirements. The alternative Proposal will be submitted separate and apart from the basic Proposal. It is assumed that the materials included in the alternative Proposal meet all of the qualifications of the original Proposal.</w:t>
      </w:r>
    </w:p>
    <w:p w:rsidR="00E96538" w:rsidRPr="00961C9F" w:rsidRDefault="00E96538" w:rsidP="00E96538">
      <w:pPr>
        <w:pStyle w:val="Heading2"/>
        <w:rPr>
          <w:rFonts w:eastAsia="Times New Roman"/>
        </w:rPr>
      </w:pPr>
      <w:bookmarkStart w:id="15" w:name="_Toc152681994"/>
      <w:r w:rsidRPr="00961C9F">
        <w:rPr>
          <w:rFonts w:eastAsia="Times New Roman"/>
        </w:rPr>
        <w:t>SGC Standard Terms and Conditions</w:t>
      </w:r>
      <w:bookmarkEnd w:id="15"/>
    </w:p>
    <w:p w:rsidR="00B04250" w:rsidRDefault="00E96538" w:rsidP="00E96538">
      <w:pPr>
        <w:spacing w:after="120" w:line="240" w:lineRule="auto"/>
        <w:ind w:left="1440"/>
        <w:jc w:val="both"/>
      </w:pPr>
      <w:r w:rsidRPr="00EA5550">
        <w:rPr>
          <w:rFonts w:eastAsia="Times New Roman" w:cstheme="minorHAnsi"/>
        </w:rPr>
        <w:t xml:space="preserve">Any purchase order or contract </w:t>
      </w:r>
      <w:r w:rsidR="00364298">
        <w:rPr>
          <w:rFonts w:eastAsia="Times New Roman" w:cstheme="minorHAnsi"/>
        </w:rPr>
        <w:t>resulting</w:t>
      </w:r>
      <w:r w:rsidRPr="00EA5550">
        <w:rPr>
          <w:rFonts w:eastAsia="Times New Roman" w:cstheme="minorHAnsi"/>
        </w:rPr>
        <w:t xml:space="preserve"> from this RFP (in the absence of language to the contrary in the contract) is subject to the terms and conditions hereof as well as to Seneca Gaming Corporation’s Standard Terms and Conditions which are available on the following website: </w:t>
      </w:r>
      <w:hyperlink r:id="rId14" w:history="1">
        <w:r w:rsidR="0023713C" w:rsidRPr="0023713C">
          <w:rPr>
            <w:rStyle w:val="Hyperlink"/>
          </w:rPr>
          <w:t>https://senecacasinos.com/media/zqdd2j1f/sgc-standard-terms-and-conditions-v-10-30-20.pdf</w:t>
        </w:r>
      </w:hyperlink>
      <w:r w:rsidR="00B04250">
        <w:t>.</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Reference to, or inclusion of, the Bidder’s preprinted terms and conditions with Bidder’s Proposal will not be considered as an exception to SGC Terms and Conditions.  </w:t>
      </w:r>
    </w:p>
    <w:p w:rsidR="00E96538" w:rsidRPr="00D059D0" w:rsidRDefault="006F405D" w:rsidP="00E96538">
      <w:pPr>
        <w:pStyle w:val="Heading1"/>
        <w:rPr>
          <w:rFonts w:eastAsia="Times New Roman"/>
        </w:rPr>
      </w:pPr>
      <w:bookmarkStart w:id="16" w:name="_Toc152681995"/>
      <w:r>
        <w:rPr>
          <w:rFonts w:eastAsia="Times New Roman"/>
        </w:rPr>
        <w:t>Scope</w:t>
      </w:r>
      <w:bookmarkEnd w:id="16"/>
    </w:p>
    <w:p w:rsidR="00E96538" w:rsidRDefault="000A074D" w:rsidP="00270DEB">
      <w:pPr>
        <w:pStyle w:val="Heading2"/>
      </w:pPr>
      <w:bookmarkStart w:id="17" w:name="_Toc152681996"/>
      <w:r>
        <w:t>Scope &amp;</w:t>
      </w:r>
      <w:r w:rsidR="00270DEB">
        <w:t xml:space="preserve"> Requirements</w:t>
      </w:r>
      <w:bookmarkEnd w:id="17"/>
    </w:p>
    <w:p w:rsidR="00E27483" w:rsidRPr="00143009" w:rsidRDefault="00270DEB" w:rsidP="00143009">
      <w:r>
        <w:tab/>
      </w:r>
      <w:r>
        <w:tab/>
        <w:t>Th</w:t>
      </w:r>
      <w:r w:rsidR="00AD77E0">
        <w:t>e following attachment</w:t>
      </w:r>
      <w:r>
        <w:t xml:space="preserve"> contain</w:t>
      </w:r>
      <w:r w:rsidR="00AD77E0">
        <w:t>s</w:t>
      </w:r>
      <w:r>
        <w:t xml:space="preserve"> </w:t>
      </w:r>
      <w:r w:rsidR="00AD77E0">
        <w:t xml:space="preserve">information related </w:t>
      </w:r>
      <w:r w:rsidR="000A074D">
        <w:t>the RFP Scope &amp; Requirement</w:t>
      </w:r>
      <w:r w:rsidR="005D245F">
        <w:t>s</w:t>
      </w:r>
      <w:r w:rsidR="000A074D">
        <w:t>.</w:t>
      </w:r>
      <w:r w:rsidRPr="00270DEB">
        <w:t xml:space="preserve">  </w:t>
      </w:r>
      <w:r w:rsidR="00E27483" w:rsidRPr="001A72D0">
        <w:rPr>
          <w:rFonts w:ascii="Leelawadee UI" w:hAnsi="Leelawadee UI" w:cs="Leelawadee UI"/>
          <w:b/>
          <w:bCs/>
          <w:i/>
          <w:iCs/>
          <w:snapToGrid w:val="0"/>
          <w:color w:val="000000"/>
          <w:sz w:val="20"/>
        </w:rPr>
        <w:t xml:space="preserve"> </w:t>
      </w:r>
    </w:p>
    <w:p w:rsidR="00270DEB" w:rsidRPr="00E27483" w:rsidRDefault="00E27483" w:rsidP="00E27483">
      <w:pPr>
        <w:spacing w:line="240" w:lineRule="atLeast"/>
        <w:rPr>
          <w:rFonts w:ascii="Leelawadee UI" w:hAnsi="Leelawadee UI" w:cs="Leelawadee UI"/>
          <w:b/>
          <w:bCs/>
          <w:i/>
          <w:iCs/>
          <w:snapToGrid w:val="0"/>
          <w:color w:val="FF0000"/>
          <w:sz w:val="20"/>
        </w:rPr>
      </w:pPr>
      <w:r>
        <w:rPr>
          <w:rFonts w:ascii="Leelawadee UI" w:hAnsi="Leelawadee UI" w:cs="Leelawadee UI"/>
          <w:b/>
          <w:bCs/>
          <w:i/>
          <w:iCs/>
          <w:snapToGrid w:val="0"/>
          <w:color w:val="000000"/>
          <w:sz w:val="20"/>
        </w:rPr>
        <w:lastRenderedPageBreak/>
        <w:tab/>
      </w:r>
      <w:r>
        <w:rPr>
          <w:rFonts w:ascii="Leelawadee UI" w:hAnsi="Leelawadee UI" w:cs="Leelawadee UI"/>
          <w:b/>
          <w:bCs/>
          <w:i/>
          <w:iCs/>
          <w:snapToGrid w:val="0"/>
          <w:color w:val="000000"/>
          <w:sz w:val="20"/>
        </w:rPr>
        <w:tab/>
      </w:r>
      <w:r w:rsidR="00F27672">
        <w:rPr>
          <w:rFonts w:ascii="Leelawadee UI" w:hAnsi="Leelawadee UI" w:cs="Leelawadee UI"/>
          <w:b/>
          <w:i/>
          <w:snapToGrid w:val="0"/>
          <w:color w:val="FF0000"/>
          <w:sz w:val="20"/>
        </w:rPr>
        <w:t>SEE ATTTACHMENT:</w:t>
      </w:r>
      <w:r w:rsidRPr="00E27483">
        <w:rPr>
          <w:rFonts w:ascii="Leelawadee UI" w:hAnsi="Leelawadee UI" w:cs="Leelawadee UI"/>
          <w:b/>
          <w:i/>
          <w:snapToGrid w:val="0"/>
          <w:color w:val="FF0000"/>
          <w:sz w:val="20"/>
        </w:rPr>
        <w:t xml:space="preserve"> </w:t>
      </w:r>
      <w:r w:rsidR="00F27672">
        <w:t>“</w:t>
      </w:r>
      <w:r w:rsidR="00522172" w:rsidRPr="005D245F">
        <w:rPr>
          <w:rFonts w:ascii="Leelawadee UI" w:hAnsi="Leelawadee UI" w:cs="Leelawadee UI"/>
          <w:b/>
          <w:i/>
          <w:snapToGrid w:val="0"/>
          <w:color w:val="FF0000"/>
          <w:sz w:val="20"/>
          <w:highlight w:val="yellow"/>
        </w:rPr>
        <w:t xml:space="preserve">RFP Exhibit A </w:t>
      </w:r>
      <w:r w:rsidR="00522172">
        <w:rPr>
          <w:rFonts w:ascii="Leelawadee UI" w:hAnsi="Leelawadee UI" w:cs="Leelawadee UI"/>
          <w:b/>
          <w:i/>
          <w:snapToGrid w:val="0"/>
          <w:color w:val="FF0000"/>
          <w:sz w:val="20"/>
          <w:highlight w:val="yellow"/>
        </w:rPr>
        <w:t>SARC-0041-24</w:t>
      </w:r>
      <w:r w:rsidR="00522172" w:rsidRPr="005D245F">
        <w:rPr>
          <w:rFonts w:ascii="Leelawadee UI" w:hAnsi="Leelawadee UI" w:cs="Leelawadee UI"/>
          <w:b/>
          <w:i/>
          <w:snapToGrid w:val="0"/>
          <w:color w:val="FF0000"/>
          <w:sz w:val="20"/>
          <w:highlight w:val="yellow"/>
        </w:rPr>
        <w:t xml:space="preserve">BL </w:t>
      </w:r>
      <w:r w:rsidR="00522172">
        <w:rPr>
          <w:rFonts w:ascii="Leelawadee UI" w:hAnsi="Leelawadee UI" w:cs="Leelawadee UI"/>
          <w:b/>
          <w:i/>
          <w:snapToGrid w:val="0"/>
          <w:color w:val="FF0000"/>
          <w:sz w:val="20"/>
          <w:highlight w:val="yellow"/>
        </w:rPr>
        <w:tab/>
      </w:r>
      <w:r w:rsidR="00522172" w:rsidRPr="00522172">
        <w:rPr>
          <w:rFonts w:ascii="Leelawadee UI" w:hAnsi="Leelawadee UI" w:cs="Leelawadee UI"/>
          <w:b/>
          <w:i/>
          <w:snapToGrid w:val="0"/>
          <w:color w:val="FF0000"/>
          <w:sz w:val="20"/>
          <w:highlight w:val="yellow"/>
        </w:rPr>
        <w:t>SARC Medical Services</w:t>
      </w:r>
      <w:r w:rsidR="00F27672">
        <w:t>”</w:t>
      </w:r>
    </w:p>
    <w:p w:rsidR="00291F45" w:rsidRDefault="00291F45" w:rsidP="00291F45">
      <w:pPr>
        <w:pStyle w:val="Heading2"/>
        <w:rPr>
          <w:rFonts w:eastAsia="Times New Roman"/>
        </w:rPr>
      </w:pPr>
      <w:bookmarkStart w:id="18" w:name="_Toc152681997"/>
      <w:r>
        <w:rPr>
          <w:rFonts w:eastAsia="Times New Roman"/>
        </w:rPr>
        <w:t>Pricing Estimate Information</w:t>
      </w:r>
      <w:bookmarkEnd w:id="18"/>
    </w:p>
    <w:p w:rsidR="00291F45" w:rsidRDefault="00291F45" w:rsidP="00291F45">
      <w:r>
        <w:tab/>
      </w:r>
      <w:r>
        <w:tab/>
      </w:r>
      <w:r w:rsidRPr="00291F45">
        <w:t xml:space="preserve">Using the file and format attached, please provide pricing estimates for ongoing costs </w:t>
      </w:r>
      <w:r>
        <w:tab/>
      </w:r>
      <w:r>
        <w:tab/>
      </w:r>
      <w:r>
        <w:tab/>
      </w:r>
      <w:r w:rsidRPr="00291F45">
        <w:t xml:space="preserve">and implementation for your proposed solution as it pertains to the requirements in this </w:t>
      </w:r>
      <w:r>
        <w:tab/>
      </w:r>
      <w:r>
        <w:tab/>
      </w:r>
      <w:r w:rsidRPr="00291F45">
        <w:t>RFP.</w:t>
      </w:r>
      <w:r w:rsidR="00382208">
        <w:t xml:space="preserve">  SGC will require total cost of ownership (and clear cost breakdown) as part of the </w:t>
      </w:r>
      <w:r w:rsidR="00382208">
        <w:tab/>
      </w:r>
      <w:r w:rsidR="00382208">
        <w:tab/>
      </w:r>
      <w:r w:rsidR="00382208">
        <w:tab/>
        <w:t>overall review &amp; evaluation part of this RFP process.</w:t>
      </w:r>
    </w:p>
    <w:p w:rsidR="00291F45" w:rsidRPr="001C0846" w:rsidRDefault="00291F45" w:rsidP="001C0846">
      <w:pPr>
        <w:spacing w:line="240" w:lineRule="atLeast"/>
        <w:rPr>
          <w:rFonts w:ascii="Leelawadee UI" w:hAnsi="Leelawadee UI" w:cs="Leelawadee UI"/>
          <w:i/>
          <w:snapToGrid w:val="0"/>
          <w:color w:val="00B0F0"/>
          <w:sz w:val="20"/>
        </w:rPr>
      </w:pPr>
      <w:r>
        <w:tab/>
      </w:r>
      <w:r>
        <w:tab/>
      </w:r>
      <w:r w:rsidR="00F27672">
        <w:rPr>
          <w:rFonts w:ascii="Leelawadee UI" w:hAnsi="Leelawadee UI" w:cs="Leelawadee UI"/>
          <w:b/>
          <w:i/>
          <w:snapToGrid w:val="0"/>
          <w:color w:val="FF0000"/>
          <w:sz w:val="20"/>
        </w:rPr>
        <w:t xml:space="preserve">SEE ATTTACHMENT: </w:t>
      </w:r>
      <w:r w:rsidR="00F27672">
        <w:t>“</w:t>
      </w:r>
      <w:r w:rsidR="00522172" w:rsidRPr="005D245F">
        <w:rPr>
          <w:rFonts w:ascii="Leelawadee UI" w:hAnsi="Leelawadee UI" w:cs="Leelawadee UI"/>
          <w:b/>
          <w:i/>
          <w:snapToGrid w:val="0"/>
          <w:color w:val="FF0000"/>
          <w:sz w:val="20"/>
          <w:highlight w:val="yellow"/>
        </w:rPr>
        <w:t xml:space="preserve">RFP Exhibit A </w:t>
      </w:r>
      <w:r w:rsidR="00522172">
        <w:rPr>
          <w:rFonts w:ascii="Leelawadee UI" w:hAnsi="Leelawadee UI" w:cs="Leelawadee UI"/>
          <w:b/>
          <w:i/>
          <w:snapToGrid w:val="0"/>
          <w:color w:val="FF0000"/>
          <w:sz w:val="20"/>
          <w:highlight w:val="yellow"/>
        </w:rPr>
        <w:t>SARC-0041-24</w:t>
      </w:r>
      <w:r w:rsidR="00522172" w:rsidRPr="005D245F">
        <w:rPr>
          <w:rFonts w:ascii="Leelawadee UI" w:hAnsi="Leelawadee UI" w:cs="Leelawadee UI"/>
          <w:b/>
          <w:i/>
          <w:snapToGrid w:val="0"/>
          <w:color w:val="FF0000"/>
          <w:sz w:val="20"/>
          <w:highlight w:val="yellow"/>
        </w:rPr>
        <w:t xml:space="preserve">BL </w:t>
      </w:r>
      <w:r w:rsidR="00522172">
        <w:rPr>
          <w:rFonts w:ascii="Leelawadee UI" w:hAnsi="Leelawadee UI" w:cs="Leelawadee UI"/>
          <w:b/>
          <w:i/>
          <w:snapToGrid w:val="0"/>
          <w:color w:val="FF0000"/>
          <w:sz w:val="20"/>
          <w:highlight w:val="yellow"/>
        </w:rPr>
        <w:tab/>
      </w:r>
      <w:r w:rsidR="00522172" w:rsidRPr="00522172">
        <w:rPr>
          <w:rFonts w:ascii="Leelawadee UI" w:hAnsi="Leelawadee UI" w:cs="Leelawadee UI"/>
          <w:b/>
          <w:i/>
          <w:snapToGrid w:val="0"/>
          <w:color w:val="FF0000"/>
          <w:sz w:val="20"/>
          <w:highlight w:val="yellow"/>
        </w:rPr>
        <w:t>SARC Medical Services</w:t>
      </w:r>
      <w:r w:rsidR="00F27672">
        <w:t>”</w:t>
      </w:r>
    </w:p>
    <w:p w:rsidR="00E96538" w:rsidRPr="00961C9F" w:rsidRDefault="00E96538" w:rsidP="00E96538">
      <w:pPr>
        <w:pStyle w:val="Heading2"/>
        <w:rPr>
          <w:rFonts w:eastAsia="Times New Roman"/>
        </w:rPr>
      </w:pPr>
      <w:bookmarkStart w:id="19" w:name="_Toc152681998"/>
      <w:r w:rsidRPr="00961C9F">
        <w:rPr>
          <w:rFonts w:eastAsia="Times New Roman"/>
        </w:rPr>
        <w:t>Tax Exempt Status</w:t>
      </w:r>
      <w:bookmarkEnd w:id="19"/>
      <w:r w:rsidRPr="00961C9F">
        <w:rPr>
          <w:rFonts w:eastAsia="Times New Roman"/>
        </w:rPr>
        <w:t xml:space="preserve">  </w:t>
      </w:r>
    </w:p>
    <w:p w:rsidR="004101B5" w:rsidRDefault="00E96538" w:rsidP="001C0846">
      <w:pPr>
        <w:spacing w:after="120" w:line="240" w:lineRule="auto"/>
        <w:ind w:left="1440"/>
        <w:jc w:val="both"/>
        <w:rPr>
          <w:rFonts w:eastAsia="Times New Roman" w:cstheme="minorHAnsi"/>
        </w:rPr>
      </w:pPr>
      <w:r w:rsidRPr="00EA5550">
        <w:rPr>
          <w:rFonts w:eastAsia="Times New Roman" w:cstheme="minorHAnsi"/>
        </w:rPr>
        <w:t xml:space="preserve">Seneca Gaming Corporation is a governmental instrumentality of the Seneca Nation of Indians </w:t>
      </w:r>
      <w:r>
        <w:rPr>
          <w:rFonts w:eastAsia="Times New Roman" w:cstheme="minorHAnsi"/>
        </w:rPr>
        <w:t xml:space="preserve">all of whose operations (except for its golf course) are on sovereign Seneca Territory.  SGC </w:t>
      </w:r>
      <w:r w:rsidRPr="00EA5550">
        <w:rPr>
          <w:rFonts w:eastAsia="Times New Roman" w:cstheme="minorHAnsi"/>
        </w:rPr>
        <w:t xml:space="preserve">will provide a New York State tax exemption certificate issued in the name of the Seneca Nation of Indians, as applicable. </w:t>
      </w:r>
    </w:p>
    <w:p w:rsidR="004101B5" w:rsidRPr="00961C9F" w:rsidRDefault="004101B5" w:rsidP="004101B5">
      <w:pPr>
        <w:pStyle w:val="Heading2"/>
        <w:rPr>
          <w:rFonts w:eastAsia="Times New Roman"/>
        </w:rPr>
      </w:pPr>
      <w:bookmarkStart w:id="20" w:name="_Toc152681999"/>
      <w:r>
        <w:rPr>
          <w:rFonts w:eastAsia="Times New Roman"/>
        </w:rPr>
        <w:t>Payment Terms</w:t>
      </w:r>
      <w:bookmarkEnd w:id="20"/>
    </w:p>
    <w:p w:rsidR="00EE77E0" w:rsidRDefault="00E96538" w:rsidP="00E96538">
      <w:pPr>
        <w:spacing w:after="120" w:line="240" w:lineRule="auto"/>
        <w:ind w:left="1440"/>
        <w:jc w:val="both"/>
        <w:rPr>
          <w:rFonts w:eastAsia="Times New Roman" w:cstheme="minorHAnsi"/>
        </w:rPr>
      </w:pPr>
      <w:r w:rsidRPr="00EA5550">
        <w:rPr>
          <w:rFonts w:eastAsia="Times New Roman" w:cstheme="minorHAnsi"/>
        </w:rPr>
        <w:t>SGC s</w:t>
      </w:r>
      <w:r>
        <w:rPr>
          <w:rFonts w:eastAsia="Times New Roman" w:cstheme="minorHAnsi"/>
        </w:rPr>
        <w:t>tandard payment terms are Net 30</w:t>
      </w:r>
      <w:r w:rsidRPr="00EA5550">
        <w:rPr>
          <w:rFonts w:eastAsia="Times New Roman" w:cstheme="minorHAnsi"/>
        </w:rPr>
        <w:t xml:space="preserve"> days after delivery of goods and/or services and receipt of a correct invoice. Bidder is encouraged to indicate any additional early payment/ discount terms in its Proposal.  It is the policy of SGC not to provide deposits unless significant discounts or special circumstances apply.</w:t>
      </w:r>
    </w:p>
    <w:p w:rsidR="00EE77E0" w:rsidRDefault="00EE77E0" w:rsidP="00EE77E0">
      <w:pPr>
        <w:pStyle w:val="Heading2"/>
        <w:rPr>
          <w:rFonts w:eastAsia="Times New Roman"/>
        </w:rPr>
      </w:pPr>
      <w:bookmarkStart w:id="21" w:name="_Toc98144987"/>
      <w:bookmarkStart w:id="22" w:name="_Toc152682000"/>
      <w:r>
        <w:rPr>
          <w:rFonts w:eastAsia="Times New Roman"/>
        </w:rPr>
        <w:t>Agreement Term</w:t>
      </w:r>
      <w:bookmarkEnd w:id="21"/>
      <w:bookmarkEnd w:id="22"/>
    </w:p>
    <w:p w:rsidR="00EE77E0" w:rsidRDefault="00EE77E0" w:rsidP="00210A74">
      <w:pPr>
        <w:spacing w:after="0"/>
        <w:ind w:left="1440"/>
        <w:jc w:val="both"/>
      </w:pPr>
      <w:r w:rsidRPr="00D56F0D">
        <w:t xml:space="preserve">The initial term of the contract will be </w:t>
      </w:r>
      <w:r w:rsidRPr="00D56F0D">
        <w:rPr>
          <w:u w:val="single"/>
        </w:rPr>
        <w:t>3</w:t>
      </w:r>
      <w:r w:rsidRPr="00D56F0D">
        <w:t xml:space="preserve"> years, with</w:t>
      </w:r>
      <w:r w:rsidRPr="00D56F0D">
        <w:rPr>
          <w:u w:val="single"/>
        </w:rPr>
        <w:t xml:space="preserve"> 2 </w:t>
      </w:r>
      <w:r w:rsidRPr="00D56F0D">
        <w:t>options to renew in favor of SGC, each (1) year in duration (each a renewal term).</w:t>
      </w:r>
      <w:r w:rsidRPr="00EA5550">
        <w:t xml:space="preserve"> </w:t>
      </w:r>
    </w:p>
    <w:p w:rsidR="00210A74" w:rsidRPr="00210A74" w:rsidRDefault="00210A74" w:rsidP="00210A74">
      <w:pPr>
        <w:spacing w:after="0"/>
        <w:ind w:left="1440"/>
        <w:jc w:val="both"/>
      </w:pPr>
    </w:p>
    <w:p w:rsidR="00EE77E0" w:rsidRPr="009D6E5C" w:rsidRDefault="00EE77E0" w:rsidP="009D6E5C">
      <w:pPr>
        <w:spacing w:before="120" w:after="120"/>
        <w:ind w:left="1440"/>
        <w:jc w:val="both"/>
      </w:pPr>
      <w:r w:rsidRPr="006629F9">
        <w:t>Upon expiration of the initial term and exercised renewal terms, the contract will automatically renewal on a month-to-month basis fo</w:t>
      </w:r>
      <w:r w:rsidR="00F12FF1" w:rsidRPr="006629F9">
        <w:t>r a maximum period of six (6</w:t>
      </w:r>
      <w:r w:rsidRPr="006629F9">
        <w:t>) months, in order to allow for coordination with a new RFP process.</w:t>
      </w:r>
    </w:p>
    <w:p w:rsidR="00E96538" w:rsidRPr="00961C9F" w:rsidRDefault="00E96538" w:rsidP="00E96538">
      <w:pPr>
        <w:pStyle w:val="Heading1"/>
        <w:rPr>
          <w:rFonts w:eastAsia="Times New Roman"/>
        </w:rPr>
      </w:pPr>
      <w:bookmarkStart w:id="23" w:name="_Toc152682001"/>
      <w:r w:rsidRPr="00961C9F">
        <w:rPr>
          <w:rFonts w:eastAsia="Times New Roman"/>
        </w:rPr>
        <w:t>Vendor Requirements</w:t>
      </w:r>
      <w:bookmarkEnd w:id="23"/>
    </w:p>
    <w:p w:rsidR="00E96538" w:rsidRPr="00961C9F" w:rsidRDefault="00E96538" w:rsidP="00E96538">
      <w:pPr>
        <w:pStyle w:val="Heading2"/>
        <w:rPr>
          <w:rFonts w:eastAsia="Times New Roman"/>
        </w:rPr>
      </w:pPr>
      <w:bookmarkStart w:id="24" w:name="_Toc152682002"/>
      <w:r w:rsidRPr="00961C9F">
        <w:rPr>
          <w:rFonts w:eastAsia="Times New Roman"/>
        </w:rPr>
        <w:t>Proposal</w:t>
      </w:r>
      <w:bookmarkEnd w:id="24"/>
      <w:r w:rsidRPr="00961C9F">
        <w:rPr>
          <w:rFonts w:eastAsia="Times New Roman"/>
        </w:rPr>
        <w:t xml:space="preserve"> </w:t>
      </w:r>
    </w:p>
    <w:p w:rsidR="00E96538" w:rsidRDefault="00E96538" w:rsidP="00E96538">
      <w:pPr>
        <w:ind w:left="1440"/>
        <w:jc w:val="both"/>
      </w:pPr>
      <w:r w:rsidRPr="00961C9F">
        <w:t>Successful Bidders should expect that their response to the RFP and any accompanying supporting materials will be incorporated into any contract signed with SGC</w:t>
      </w:r>
      <w:r>
        <w:t xml:space="preserve">. </w:t>
      </w:r>
    </w:p>
    <w:p w:rsidR="00E96538" w:rsidRPr="00961C9F" w:rsidRDefault="00E96538" w:rsidP="00E96538">
      <w:pPr>
        <w:pStyle w:val="Heading2"/>
        <w:rPr>
          <w:rFonts w:eastAsia="Times New Roman"/>
        </w:rPr>
      </w:pPr>
      <w:bookmarkStart w:id="25" w:name="_Toc152682003"/>
      <w:bookmarkStart w:id="26" w:name="OLE_LINK3"/>
      <w:bookmarkStart w:id="27" w:name="OLE_LINK4"/>
      <w:r w:rsidRPr="00961C9F">
        <w:rPr>
          <w:rFonts w:eastAsia="Times New Roman"/>
        </w:rPr>
        <w:t>Data Security</w:t>
      </w:r>
      <w:bookmarkEnd w:id="25"/>
      <w:r w:rsidRPr="00961C9F">
        <w:rPr>
          <w:rFonts w:eastAsia="Times New Roman"/>
        </w:rPr>
        <w:t xml:space="preserve"> </w:t>
      </w:r>
    </w:p>
    <w:p w:rsidR="00E96538" w:rsidRPr="006661F2" w:rsidRDefault="00E96538" w:rsidP="00E96538">
      <w:pPr>
        <w:spacing w:after="120" w:line="240" w:lineRule="auto"/>
        <w:ind w:left="1440"/>
        <w:jc w:val="both"/>
        <w:rPr>
          <w:rFonts w:eastAsia="Times New Roman" w:cstheme="minorHAnsi"/>
        </w:rPr>
      </w:pPr>
      <w:r w:rsidRPr="006661F2">
        <w:rPr>
          <w:rFonts w:eastAsia="Times New Roman" w:cstheme="minorHAnsi"/>
        </w:rPr>
        <w:t>Upon request, Successful Bidder/Vendor will supply a current Statement on Standards for A</w:t>
      </w:r>
      <w:r w:rsidR="007F794E" w:rsidRPr="006661F2">
        <w:rPr>
          <w:rFonts w:eastAsia="Times New Roman" w:cstheme="minorHAnsi"/>
        </w:rPr>
        <w:t xml:space="preserve">ttestation Engagements [SSAE] </w:t>
      </w:r>
      <w:r w:rsidR="00C5489C">
        <w:rPr>
          <w:rFonts w:eastAsia="Times New Roman" w:cstheme="minorHAnsi"/>
        </w:rPr>
        <w:t>SOC</w:t>
      </w:r>
      <w:r w:rsidRPr="006661F2">
        <w:rPr>
          <w:rFonts w:eastAsia="Times New Roman" w:cstheme="minorHAnsi"/>
        </w:rPr>
        <w:t xml:space="preserve"> report </w:t>
      </w:r>
      <w:r w:rsidR="00211920">
        <w:rPr>
          <w:rFonts w:eastAsia="Times New Roman" w:cstheme="minorHAnsi"/>
        </w:rPr>
        <w:t xml:space="preserve">(SOC2 Type II preferred) or equivalent as issued by an independent auditor. </w:t>
      </w:r>
      <w:r w:rsidRPr="006661F2">
        <w:rPr>
          <w:rFonts w:eastAsia="Times New Roman" w:cstheme="minorHAnsi"/>
        </w:rPr>
        <w:t xml:space="preserve">Software supplied must not contain any code that weakens the security of SGC’s IT systems and applications, including computer viruses and all other forms of malicious code. Successful Bidder/Vendor must share with SGC in writing all security-relevant information regarding the vulnerabilities, risks and threats to its software immediately upon identification. SGC reserves the right at any time during the term of the contract, to conduct an audit of Vendor’s data security measures, either by means of its own personnel or through a service provider retained by SGC. Should the audit reveal that Vendor’s data security processes and procedures are inadequate or that Vendor is in breach of this provision, the cost of the audit shall be borne by Vendor, and </w:t>
      </w:r>
      <w:r w:rsidRPr="006661F2">
        <w:rPr>
          <w:rFonts w:eastAsia="Times New Roman" w:cstheme="minorHAnsi"/>
        </w:rPr>
        <w:lastRenderedPageBreak/>
        <w:t>SGC may, in its discretion, forthwith terminate the contract or any business relationship between SGC and Vendor.</w:t>
      </w:r>
    </w:p>
    <w:p w:rsidR="006661F2" w:rsidRPr="006661F2" w:rsidRDefault="00D72C9A" w:rsidP="004C64D0">
      <w:pPr>
        <w:pStyle w:val="Heading2"/>
        <w:rPr>
          <w:rFonts w:eastAsia="Times New Roman"/>
        </w:rPr>
      </w:pPr>
      <w:bookmarkStart w:id="28" w:name="_Toc152682004"/>
      <w:bookmarkEnd w:id="26"/>
      <w:bookmarkEnd w:id="27"/>
      <w:r>
        <w:rPr>
          <w:rFonts w:eastAsia="Times New Roman"/>
        </w:rPr>
        <w:t>Seneca Nation Business Registration Fee (SNIBRF)</w:t>
      </w:r>
      <w:bookmarkEnd w:id="28"/>
      <w:r>
        <w:tab/>
      </w:r>
    </w:p>
    <w:p w:rsidR="00E96538" w:rsidRPr="00382208" w:rsidRDefault="006661F2" w:rsidP="006661F2">
      <w:pPr>
        <w:pStyle w:val="Heading2"/>
        <w:numPr>
          <w:ilvl w:val="0"/>
          <w:numId w:val="0"/>
        </w:numPr>
        <w:ind w:left="720"/>
        <w:rPr>
          <w:rFonts w:asciiTheme="minorHAnsi" w:eastAsia="Times New Roman" w:hAnsiTheme="minorHAnsi" w:cstheme="minorHAnsi"/>
          <w:sz w:val="22"/>
          <w:szCs w:val="22"/>
        </w:rPr>
      </w:pPr>
      <w:r>
        <w:rPr>
          <w:rFonts w:asciiTheme="minorHAnsi" w:eastAsia="Times New Roman" w:hAnsiTheme="minorHAnsi" w:cstheme="minorHAnsi"/>
          <w:color w:val="FF0000"/>
          <w:sz w:val="22"/>
          <w:szCs w:val="22"/>
        </w:rPr>
        <w:tab/>
      </w:r>
      <w:bookmarkStart w:id="29" w:name="_Toc99445728"/>
      <w:bookmarkStart w:id="30" w:name="_Toc99467456"/>
      <w:bookmarkStart w:id="31" w:name="_Toc99467905"/>
      <w:bookmarkStart w:id="32" w:name="_Toc99623655"/>
      <w:bookmarkStart w:id="33" w:name="_Toc99623835"/>
      <w:bookmarkStart w:id="34" w:name="_Toc114226209"/>
      <w:bookmarkStart w:id="35" w:name="_Toc152682005"/>
      <w:r w:rsidR="00D72C9A" w:rsidRPr="006661F2">
        <w:rPr>
          <w:rFonts w:asciiTheme="minorHAnsi" w:eastAsia="Times New Roman" w:hAnsiTheme="minorHAnsi" w:cstheme="minorHAnsi"/>
          <w:color w:val="auto"/>
          <w:sz w:val="22"/>
          <w:szCs w:val="22"/>
        </w:rPr>
        <w:t>Vendor must pay the SNIBRF of $750 directly to the Senec</w:t>
      </w:r>
      <w:r w:rsidRPr="006661F2">
        <w:rPr>
          <w:rFonts w:asciiTheme="minorHAnsi" w:eastAsia="Times New Roman" w:hAnsiTheme="minorHAnsi" w:cstheme="minorHAnsi"/>
          <w:color w:val="auto"/>
          <w:sz w:val="22"/>
          <w:szCs w:val="22"/>
        </w:rPr>
        <w:t xml:space="preserve">a Gaming Authority once total </w:t>
      </w:r>
      <w:r w:rsidRPr="006661F2">
        <w:rPr>
          <w:rFonts w:asciiTheme="minorHAnsi" w:eastAsia="Times New Roman" w:hAnsiTheme="minorHAnsi" w:cstheme="minorHAnsi"/>
          <w:color w:val="auto"/>
          <w:sz w:val="22"/>
          <w:szCs w:val="22"/>
        </w:rPr>
        <w:tab/>
      </w:r>
      <w:r w:rsidR="00D72C9A" w:rsidRPr="006661F2">
        <w:rPr>
          <w:rFonts w:asciiTheme="minorHAnsi" w:eastAsia="Times New Roman" w:hAnsiTheme="minorHAnsi" w:cstheme="minorHAnsi"/>
          <w:color w:val="auto"/>
          <w:sz w:val="22"/>
          <w:szCs w:val="22"/>
        </w:rPr>
        <w:t>payment to the vendor exceeds $10,000.  Failure to p</w:t>
      </w:r>
      <w:r w:rsidRPr="006661F2">
        <w:rPr>
          <w:rFonts w:asciiTheme="minorHAnsi" w:eastAsia="Times New Roman" w:hAnsiTheme="minorHAnsi" w:cstheme="minorHAnsi"/>
          <w:color w:val="auto"/>
          <w:sz w:val="22"/>
          <w:szCs w:val="22"/>
        </w:rPr>
        <w:t xml:space="preserve">ay the fee when required may </w:t>
      </w:r>
      <w:r w:rsidRPr="006661F2">
        <w:rPr>
          <w:rFonts w:asciiTheme="minorHAnsi" w:eastAsia="Times New Roman" w:hAnsiTheme="minorHAnsi" w:cstheme="minorHAnsi"/>
          <w:color w:val="auto"/>
          <w:sz w:val="22"/>
          <w:szCs w:val="22"/>
        </w:rPr>
        <w:tab/>
      </w:r>
      <w:r w:rsidR="00D72C9A" w:rsidRPr="006661F2">
        <w:rPr>
          <w:rFonts w:asciiTheme="minorHAnsi" w:eastAsia="Times New Roman" w:hAnsiTheme="minorHAnsi" w:cstheme="minorHAnsi"/>
          <w:color w:val="auto"/>
          <w:sz w:val="22"/>
          <w:szCs w:val="22"/>
        </w:rPr>
        <w:t>result in termination of further business with Seneca Gaming Corporation.</w:t>
      </w:r>
      <w:bookmarkEnd w:id="29"/>
      <w:bookmarkEnd w:id="30"/>
      <w:bookmarkEnd w:id="31"/>
      <w:bookmarkEnd w:id="32"/>
      <w:bookmarkEnd w:id="33"/>
      <w:bookmarkEnd w:id="34"/>
      <w:bookmarkEnd w:id="35"/>
      <w:r w:rsidR="00E96538">
        <w:rPr>
          <w:rFonts w:eastAsia="Times New Roman"/>
        </w:rPr>
        <w:br w:type="page"/>
      </w:r>
    </w:p>
    <w:p w:rsidR="00E96538" w:rsidRDefault="00E96538" w:rsidP="00E96538">
      <w:pPr>
        <w:pStyle w:val="Heading1"/>
        <w:rPr>
          <w:rFonts w:eastAsia="Times New Roman"/>
        </w:rPr>
      </w:pPr>
      <w:bookmarkStart w:id="36" w:name="_Toc152682006"/>
      <w:r>
        <w:rPr>
          <w:rFonts w:eastAsia="Times New Roman"/>
        </w:rPr>
        <w:lastRenderedPageBreak/>
        <w:t xml:space="preserve">Bidder </w:t>
      </w:r>
      <w:r w:rsidRPr="0034489C">
        <w:rPr>
          <w:rFonts w:eastAsia="Times New Roman"/>
        </w:rPr>
        <w:t>Cert</w:t>
      </w:r>
      <w:r>
        <w:rPr>
          <w:rFonts w:eastAsia="Times New Roman"/>
        </w:rPr>
        <w:t>ifications and Representations</w:t>
      </w:r>
      <w:bookmarkEnd w:id="36"/>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 reputable company fully qualified and regularly engaged in providing products and/or services necessary to meet the terms, conditions and requirements of the RFP.</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aware of, is fully informed about, and is in full compliance with all applicable federal, state and local laws, rules, regulations and ordinances.</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understands the requirements and specifications set forth in this RFP and affirms that no compensation has been received for participation in the preparation of the specifications for this RFP.</w:t>
      </w:r>
    </w:p>
    <w:p w:rsidR="0023713C" w:rsidRPr="0023713C" w:rsidRDefault="00E96538" w:rsidP="0023713C">
      <w:pPr>
        <w:numPr>
          <w:ilvl w:val="0"/>
          <w:numId w:val="8"/>
        </w:numPr>
        <w:spacing w:before="120" w:after="0" w:line="240" w:lineRule="auto"/>
        <w:jc w:val="both"/>
      </w:pPr>
      <w:r w:rsidRPr="000D3766">
        <w:rPr>
          <w:rFonts w:eastAsia="Times New Roman" w:cstheme="minorHAnsi"/>
        </w:rPr>
        <w:t xml:space="preserve">Bidder has reviewed and understood SGC’s Standard Terms &amp; Conditions found at </w:t>
      </w:r>
      <w:hyperlink r:id="rId15" w:history="1">
        <w:r w:rsidR="0023713C" w:rsidRPr="0023713C">
          <w:rPr>
            <w:rStyle w:val="Hyperlink"/>
          </w:rPr>
          <w:t>https://senecacasinos.com/media/zqdd2j1f/sgc-standard-terms-and-conditions-v-10-30-20.pdf</w:t>
        </w:r>
      </w:hyperlink>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represents and warrants that all goods and services quoted in response to this RFP will meet or exceed the safety standards established and promulgated under the Federal Occupational Safety and Health Law (Public Law 91-596) and its regulations in effect or proposed as of the date of this solicitation.</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All statements, information and representations prepared and submitted in response to this RFP are current, complete, true and accurate. Bidder acknowledges that SGC will rely on such statements, information and representations in selecting the Awarded Vendor. If selected by SGC as the Awarded Vendor, Bidder will notify SGC immediately of any material change in any matters with regard to which Bidder has made a statement or representation or provided information.</w:t>
      </w:r>
    </w:p>
    <w:p w:rsidR="00E96538" w:rsidRPr="00060A6C" w:rsidRDefault="00E96538" w:rsidP="00E96538">
      <w:pPr>
        <w:spacing w:before="240" w:after="0" w:line="240" w:lineRule="auto"/>
        <w:ind w:left="720"/>
        <w:rPr>
          <w:rFonts w:eastAsia="Times New Roman" w:cstheme="minorHAnsi"/>
          <w:b/>
          <w:sz w:val="24"/>
          <w:szCs w:val="24"/>
        </w:rPr>
      </w:pPr>
      <w:r w:rsidRPr="00060A6C">
        <w:rPr>
          <w:rFonts w:eastAsia="Times New Roman" w:cstheme="minorHAnsi"/>
          <w:b/>
          <w:sz w:val="24"/>
          <w:szCs w:val="24"/>
        </w:rPr>
        <w:t>I, the undersigned, hereby certify that I am authorized to sign as a representative for the Bidder listed below:</w:t>
      </w:r>
    </w:p>
    <w:p w:rsidR="0077626A" w:rsidRDefault="0077626A" w:rsidP="0077626A">
      <w:pPr>
        <w:spacing w:before="240" w:after="0" w:line="240" w:lineRule="auto"/>
        <w:ind w:firstLine="720"/>
        <w:rPr>
          <w:rFonts w:eastAsia="Times New Roman" w:cstheme="minorHAnsi"/>
          <w:sz w:val="24"/>
          <w:szCs w:val="24"/>
        </w:rPr>
      </w:pPr>
      <w:r>
        <w:rPr>
          <w:rFonts w:eastAsia="Times New Roman" w:cstheme="minorHAnsi"/>
          <w:sz w:val="24"/>
          <w:szCs w:val="24"/>
        </w:rPr>
        <w:t>Legal Name of Bidder: 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DBA (if applicable): _____________________________________________________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Address: ______________________________________________________________</w:t>
      </w:r>
    </w:p>
    <w:p w:rsidR="0077626A" w:rsidRDefault="0077626A" w:rsidP="0077626A">
      <w:pPr>
        <w:spacing w:before="280" w:after="0" w:line="240" w:lineRule="auto"/>
        <w:ind w:firstLine="720"/>
      </w:pPr>
      <w:r>
        <w:rPr>
          <w:rFonts w:eastAsia="Times New Roman" w:cstheme="minorHAnsi"/>
          <w:sz w:val="24"/>
          <w:szCs w:val="24"/>
        </w:rPr>
        <w:t>Telephone: ____________________</w:t>
      </w:r>
      <w:r>
        <w:rPr>
          <w:rFonts w:eastAsia="Times New Roman" w:cstheme="minorHAnsi"/>
          <w:sz w:val="24"/>
          <w:szCs w:val="24"/>
        </w:rPr>
        <w:tab/>
      </w:r>
      <w:r>
        <w:rPr>
          <w:rFonts w:eastAsia="Times New Roman" w:cstheme="minorHAnsi"/>
          <w:sz w:val="24"/>
          <w:szCs w:val="24"/>
        </w:rPr>
        <w:tab/>
        <w:t>Fax:  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E-Mail: _______________________________________________________________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Website: ______________________________________________________________</w:t>
      </w:r>
    </w:p>
    <w:p w:rsidR="0077626A" w:rsidRDefault="0077626A" w:rsidP="0077626A">
      <w:pPr>
        <w:spacing w:before="360" w:after="0" w:line="240" w:lineRule="auto"/>
        <w:ind w:firstLine="720"/>
        <w:rPr>
          <w:rFonts w:eastAsia="Times New Roman" w:cstheme="minorHAnsi"/>
          <w:sz w:val="24"/>
          <w:szCs w:val="24"/>
        </w:rPr>
      </w:pPr>
      <w:r>
        <w:rPr>
          <w:rFonts w:eastAsia="Times New Roman" w:cstheme="minorHAnsi"/>
          <w:sz w:val="24"/>
          <w:szCs w:val="24"/>
        </w:rPr>
        <w:t>Representative’s Signature: _______________________________________________</w:t>
      </w:r>
    </w:p>
    <w:p w:rsidR="0077626A" w:rsidRDefault="0077626A" w:rsidP="0077626A">
      <w:pPr>
        <w:spacing w:before="360" w:after="0" w:line="240" w:lineRule="auto"/>
        <w:ind w:firstLine="720"/>
        <w:rPr>
          <w:rFonts w:eastAsia="Times New Roman" w:cstheme="minorHAnsi"/>
          <w:sz w:val="24"/>
          <w:szCs w:val="24"/>
        </w:rPr>
      </w:pPr>
      <w:r>
        <w:rPr>
          <w:rFonts w:eastAsia="Times New Roman" w:cstheme="minorHAnsi"/>
          <w:sz w:val="24"/>
          <w:szCs w:val="24"/>
        </w:rPr>
        <w:t>Representative’s Printed Name: 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Representative’s Printed Title: _____________________________________________</w:t>
      </w:r>
    </w:p>
    <w:p w:rsidR="00E96538" w:rsidRPr="0034489C" w:rsidRDefault="0077626A" w:rsidP="0077626A">
      <w:pPr>
        <w:spacing w:before="280" w:after="0" w:line="240" w:lineRule="auto"/>
        <w:ind w:firstLine="720"/>
        <w:rPr>
          <w:rFonts w:ascii="Georgia" w:eastAsia="Times New Roman" w:hAnsi="Georgia" w:cs="Times New Roman"/>
        </w:rPr>
      </w:pPr>
      <w:r>
        <w:rPr>
          <w:rFonts w:eastAsia="Times New Roman" w:cstheme="minorHAnsi"/>
          <w:sz w:val="24"/>
          <w:szCs w:val="24"/>
        </w:rPr>
        <w:t>Date: __________________</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 xml:space="preserve">NAICS code # </w:t>
      </w:r>
      <w:r>
        <w:rPr>
          <w:rFonts w:ascii="Georgia" w:eastAsia="Times New Roman" w:hAnsi="Georgia" w:cs="Times New Roman"/>
        </w:rPr>
        <w:tab/>
      </w:r>
      <w:r>
        <w:rPr>
          <w:rFonts w:eastAsia="Times New Roman" w:cstheme="minorHAnsi"/>
          <w:sz w:val="24"/>
          <w:szCs w:val="24"/>
        </w:rPr>
        <w:t>______________________</w:t>
      </w:r>
      <w:r w:rsidR="00E96538" w:rsidRPr="000D7C57">
        <w:rPr>
          <w:rFonts w:eastAsia="Times New Roman" w:cstheme="minorHAnsi"/>
          <w:sz w:val="24"/>
          <w:szCs w:val="24"/>
        </w:rPr>
        <w:tab/>
      </w:r>
      <w:r w:rsidR="00E96538">
        <w:rPr>
          <w:rFonts w:ascii="Georgia" w:eastAsia="Times New Roman" w:hAnsi="Georgia" w:cs="Times New Roman"/>
        </w:rPr>
        <w:tab/>
      </w:r>
    </w:p>
    <w:sectPr w:rsidR="00E96538" w:rsidRPr="0034489C" w:rsidSect="004F2163">
      <w:footerReference w:type="default" r:id="rId16"/>
      <w:footerReference w:type="firs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993" w:rsidRDefault="00A67993">
      <w:pPr>
        <w:spacing w:after="0" w:line="240" w:lineRule="auto"/>
      </w:pPr>
      <w:r>
        <w:separator/>
      </w:r>
    </w:p>
  </w:endnote>
  <w:endnote w:type="continuationSeparator" w:id="0">
    <w:p w:rsidR="00A67993" w:rsidRDefault="00A67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3281"/>
      <w:docPartObj>
        <w:docPartGallery w:val="Page Numbers (Bottom of Page)"/>
        <w:docPartUnique/>
      </w:docPartObj>
    </w:sdtPr>
    <w:sdtEndPr>
      <w:rPr>
        <w:color w:val="7F7F7F" w:themeColor="background1" w:themeShade="7F"/>
        <w:spacing w:val="60"/>
      </w:rPr>
    </w:sdtEndPr>
    <w:sdtContent>
      <w:p w:rsidR="00290A04" w:rsidRDefault="00290A04" w:rsidP="004F21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456E2D">
          <w:rPr>
            <w:noProof/>
          </w:rPr>
          <w:t>3</w:t>
        </w:r>
        <w:r>
          <w:rPr>
            <w:noProof/>
          </w:rPr>
          <w:fldChar w:fldCharType="end"/>
        </w:r>
        <w: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905" w:rsidRDefault="00F46905">
    <w:pPr>
      <w:pStyle w:val="Footer"/>
    </w:pPr>
    <w: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993" w:rsidRDefault="00A67993">
      <w:pPr>
        <w:spacing w:after="0" w:line="240" w:lineRule="auto"/>
      </w:pPr>
      <w:r>
        <w:separator/>
      </w:r>
    </w:p>
  </w:footnote>
  <w:footnote w:type="continuationSeparator" w:id="0">
    <w:p w:rsidR="00A67993" w:rsidRDefault="00A67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F7D"/>
    <w:multiLevelType w:val="hybridMultilevel"/>
    <w:tmpl w:val="853848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0955F9"/>
    <w:multiLevelType w:val="hybridMultilevel"/>
    <w:tmpl w:val="FF7A8E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1981E76"/>
    <w:multiLevelType w:val="hybridMultilevel"/>
    <w:tmpl w:val="C6D8D6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1A80E3A"/>
    <w:multiLevelType w:val="hybridMultilevel"/>
    <w:tmpl w:val="0B40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A2F76"/>
    <w:multiLevelType w:val="hybridMultilevel"/>
    <w:tmpl w:val="C444D7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D0D2E28"/>
    <w:multiLevelType w:val="hybridMultilevel"/>
    <w:tmpl w:val="E328F0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9625256"/>
    <w:multiLevelType w:val="hybridMultilevel"/>
    <w:tmpl w:val="DD8A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7D6257"/>
    <w:multiLevelType w:val="hybridMultilevel"/>
    <w:tmpl w:val="FA74008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3CB241E"/>
    <w:multiLevelType w:val="hybridMultilevel"/>
    <w:tmpl w:val="8EAC01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13C6ED7"/>
    <w:multiLevelType w:val="hybridMultilevel"/>
    <w:tmpl w:val="08F4C8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44A1898"/>
    <w:multiLevelType w:val="hybridMultilevel"/>
    <w:tmpl w:val="6764E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73ADE"/>
    <w:multiLevelType w:val="hybridMultilevel"/>
    <w:tmpl w:val="0E44BC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58E7101"/>
    <w:multiLevelType w:val="multilevel"/>
    <w:tmpl w:val="73028E86"/>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sz w:val="26"/>
        <w:szCs w:val="26"/>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599D25D1"/>
    <w:multiLevelType w:val="hybridMultilevel"/>
    <w:tmpl w:val="12A0F0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6"/>
  </w:num>
  <w:num w:numId="3">
    <w:abstractNumId w:val="5"/>
  </w:num>
  <w:num w:numId="4">
    <w:abstractNumId w:val="10"/>
  </w:num>
  <w:num w:numId="5">
    <w:abstractNumId w:val="7"/>
  </w:num>
  <w:num w:numId="6">
    <w:abstractNumId w:val="0"/>
  </w:num>
  <w:num w:numId="7">
    <w:abstractNumId w:val="11"/>
  </w:num>
  <w:num w:numId="8">
    <w:abstractNumId w:val="3"/>
  </w:num>
  <w:num w:numId="9">
    <w:abstractNumId w:val="4"/>
  </w:num>
  <w:num w:numId="10">
    <w:abstractNumId w:val="9"/>
  </w:num>
  <w:num w:numId="11">
    <w:abstractNumId w:val="2"/>
  </w:num>
  <w:num w:numId="12">
    <w:abstractNumId w:val="8"/>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1D"/>
    <w:rsid w:val="00016FFC"/>
    <w:rsid w:val="00030137"/>
    <w:rsid w:val="00054D5F"/>
    <w:rsid w:val="0007296D"/>
    <w:rsid w:val="00072D13"/>
    <w:rsid w:val="000A074D"/>
    <w:rsid w:val="000C6BB2"/>
    <w:rsid w:val="000F3251"/>
    <w:rsid w:val="0011634A"/>
    <w:rsid w:val="001363D7"/>
    <w:rsid w:val="00143009"/>
    <w:rsid w:val="00164E9C"/>
    <w:rsid w:val="0018664F"/>
    <w:rsid w:val="001C0846"/>
    <w:rsid w:val="001D0607"/>
    <w:rsid w:val="001D4E34"/>
    <w:rsid w:val="001F742C"/>
    <w:rsid w:val="00210A74"/>
    <w:rsid w:val="00211920"/>
    <w:rsid w:val="00227A27"/>
    <w:rsid w:val="0023713C"/>
    <w:rsid w:val="00237E51"/>
    <w:rsid w:val="00270DEB"/>
    <w:rsid w:val="00290A04"/>
    <w:rsid w:val="00291F45"/>
    <w:rsid w:val="00297107"/>
    <w:rsid w:val="002E26BE"/>
    <w:rsid w:val="002E61B6"/>
    <w:rsid w:val="002F1A91"/>
    <w:rsid w:val="0033730E"/>
    <w:rsid w:val="00364298"/>
    <w:rsid w:val="00382208"/>
    <w:rsid w:val="00394D84"/>
    <w:rsid w:val="003D20EC"/>
    <w:rsid w:val="003E25F2"/>
    <w:rsid w:val="004101B5"/>
    <w:rsid w:val="00456E00"/>
    <w:rsid w:val="00456E2D"/>
    <w:rsid w:val="00457F12"/>
    <w:rsid w:val="00470E46"/>
    <w:rsid w:val="0048098B"/>
    <w:rsid w:val="00497CE7"/>
    <w:rsid w:val="004A1E47"/>
    <w:rsid w:val="004C64D0"/>
    <w:rsid w:val="004D32F5"/>
    <w:rsid w:val="004F2163"/>
    <w:rsid w:val="004F3201"/>
    <w:rsid w:val="004F7BFF"/>
    <w:rsid w:val="0050363A"/>
    <w:rsid w:val="00505E7F"/>
    <w:rsid w:val="00522172"/>
    <w:rsid w:val="0053486F"/>
    <w:rsid w:val="005D245F"/>
    <w:rsid w:val="00601833"/>
    <w:rsid w:val="00624CDF"/>
    <w:rsid w:val="0064053B"/>
    <w:rsid w:val="006411A6"/>
    <w:rsid w:val="006629F9"/>
    <w:rsid w:val="0066391D"/>
    <w:rsid w:val="006661F2"/>
    <w:rsid w:val="006A381D"/>
    <w:rsid w:val="006A7F0E"/>
    <w:rsid w:val="006F405D"/>
    <w:rsid w:val="007230C9"/>
    <w:rsid w:val="0077626A"/>
    <w:rsid w:val="007F794E"/>
    <w:rsid w:val="00806F87"/>
    <w:rsid w:val="00834241"/>
    <w:rsid w:val="00863190"/>
    <w:rsid w:val="008A647D"/>
    <w:rsid w:val="008D455C"/>
    <w:rsid w:val="00953EC7"/>
    <w:rsid w:val="009861D2"/>
    <w:rsid w:val="009930FE"/>
    <w:rsid w:val="009958BB"/>
    <w:rsid w:val="009C4E50"/>
    <w:rsid w:val="009D2F2D"/>
    <w:rsid w:val="009D6E5C"/>
    <w:rsid w:val="009E1DA7"/>
    <w:rsid w:val="00A66CA8"/>
    <w:rsid w:val="00A67993"/>
    <w:rsid w:val="00A67BDA"/>
    <w:rsid w:val="00A86358"/>
    <w:rsid w:val="00AA1C49"/>
    <w:rsid w:val="00AD77E0"/>
    <w:rsid w:val="00AE0C20"/>
    <w:rsid w:val="00AF6A50"/>
    <w:rsid w:val="00B03160"/>
    <w:rsid w:val="00B04250"/>
    <w:rsid w:val="00C17561"/>
    <w:rsid w:val="00C32789"/>
    <w:rsid w:val="00C37C48"/>
    <w:rsid w:val="00C5489C"/>
    <w:rsid w:val="00C60AFF"/>
    <w:rsid w:val="00C66168"/>
    <w:rsid w:val="00C85EE1"/>
    <w:rsid w:val="00CA0E62"/>
    <w:rsid w:val="00D130C1"/>
    <w:rsid w:val="00D20F91"/>
    <w:rsid w:val="00D561F2"/>
    <w:rsid w:val="00D568C4"/>
    <w:rsid w:val="00D56F0D"/>
    <w:rsid w:val="00D72C9A"/>
    <w:rsid w:val="00D97726"/>
    <w:rsid w:val="00DB7454"/>
    <w:rsid w:val="00DC38F7"/>
    <w:rsid w:val="00DE28DE"/>
    <w:rsid w:val="00E04E62"/>
    <w:rsid w:val="00E11062"/>
    <w:rsid w:val="00E27483"/>
    <w:rsid w:val="00E46A94"/>
    <w:rsid w:val="00E9635D"/>
    <w:rsid w:val="00E96538"/>
    <w:rsid w:val="00EE6F09"/>
    <w:rsid w:val="00EE77E0"/>
    <w:rsid w:val="00EF6DFD"/>
    <w:rsid w:val="00F10078"/>
    <w:rsid w:val="00F12FF1"/>
    <w:rsid w:val="00F26DED"/>
    <w:rsid w:val="00F27672"/>
    <w:rsid w:val="00F46905"/>
    <w:rsid w:val="00F60CB4"/>
    <w:rsid w:val="00F75F30"/>
    <w:rsid w:val="00FB7BB6"/>
    <w:rsid w:val="00FF1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DD16A"/>
  <w15:chartTrackingRefBased/>
  <w15:docId w15:val="{5B46A406-4A49-428E-BB5E-0EDD4D16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46"/>
  </w:style>
  <w:style w:type="paragraph" w:styleId="Heading1">
    <w:name w:val="heading 1"/>
    <w:basedOn w:val="Normal"/>
    <w:next w:val="Normal"/>
    <w:link w:val="Heading1Char"/>
    <w:uiPriority w:val="9"/>
    <w:qFormat/>
    <w:rsid w:val="00E9653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6538"/>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653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653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653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653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653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653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653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5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65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965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9653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9653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9653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9653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965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6538"/>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E96538"/>
    <w:pPr>
      <w:spacing w:after="0" w:line="240" w:lineRule="auto"/>
    </w:pPr>
    <w:rPr>
      <w:rFonts w:eastAsiaTheme="minorEastAsia"/>
    </w:rPr>
  </w:style>
  <w:style w:type="character" w:customStyle="1" w:styleId="NoSpacingChar">
    <w:name w:val="No Spacing Char"/>
    <w:basedOn w:val="DefaultParagraphFont"/>
    <w:link w:val="NoSpacing"/>
    <w:uiPriority w:val="1"/>
    <w:rsid w:val="00E96538"/>
    <w:rPr>
      <w:rFonts w:eastAsiaTheme="minorEastAsia"/>
    </w:rPr>
  </w:style>
  <w:style w:type="paragraph" w:styleId="ListParagraph">
    <w:name w:val="List Paragraph"/>
    <w:basedOn w:val="Normal"/>
    <w:uiPriority w:val="34"/>
    <w:qFormat/>
    <w:rsid w:val="00E96538"/>
    <w:pPr>
      <w:ind w:left="720"/>
      <w:contextualSpacing/>
    </w:pPr>
  </w:style>
  <w:style w:type="paragraph" w:styleId="Footer">
    <w:name w:val="footer"/>
    <w:basedOn w:val="Normal"/>
    <w:link w:val="FooterChar"/>
    <w:uiPriority w:val="99"/>
    <w:unhideWhenUsed/>
    <w:rsid w:val="00E9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38"/>
  </w:style>
  <w:style w:type="paragraph" w:styleId="NormalWeb">
    <w:name w:val="Normal (Web)"/>
    <w:basedOn w:val="Normal"/>
    <w:uiPriority w:val="99"/>
    <w:semiHidden/>
    <w:unhideWhenUsed/>
    <w:rsid w:val="00E9653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96538"/>
    <w:pPr>
      <w:numPr>
        <w:numId w:val="0"/>
      </w:numPr>
      <w:outlineLvl w:val="9"/>
    </w:pPr>
  </w:style>
  <w:style w:type="paragraph" w:styleId="TOC1">
    <w:name w:val="toc 1"/>
    <w:basedOn w:val="Normal"/>
    <w:next w:val="Normal"/>
    <w:autoRedefine/>
    <w:uiPriority w:val="39"/>
    <w:unhideWhenUsed/>
    <w:rsid w:val="00E96538"/>
    <w:pPr>
      <w:spacing w:after="100"/>
    </w:pPr>
  </w:style>
  <w:style w:type="paragraph" w:styleId="TOC2">
    <w:name w:val="toc 2"/>
    <w:basedOn w:val="Normal"/>
    <w:next w:val="Normal"/>
    <w:autoRedefine/>
    <w:uiPriority w:val="39"/>
    <w:unhideWhenUsed/>
    <w:rsid w:val="00E96538"/>
    <w:pPr>
      <w:spacing w:after="100"/>
      <w:ind w:left="220"/>
    </w:pPr>
  </w:style>
  <w:style w:type="character" w:styleId="Hyperlink">
    <w:name w:val="Hyperlink"/>
    <w:basedOn w:val="DefaultParagraphFont"/>
    <w:uiPriority w:val="99"/>
    <w:unhideWhenUsed/>
    <w:rsid w:val="00E96538"/>
    <w:rPr>
      <w:color w:val="0563C1" w:themeColor="hyperlink"/>
      <w:u w:val="single"/>
    </w:rPr>
  </w:style>
  <w:style w:type="paragraph" w:styleId="TOC3">
    <w:name w:val="toc 3"/>
    <w:basedOn w:val="Normal"/>
    <w:next w:val="Normal"/>
    <w:autoRedefine/>
    <w:uiPriority w:val="39"/>
    <w:unhideWhenUsed/>
    <w:rsid w:val="004F2163"/>
    <w:pPr>
      <w:spacing w:after="100"/>
      <w:ind w:left="440"/>
    </w:pPr>
  </w:style>
  <w:style w:type="paragraph" w:styleId="BalloonText">
    <w:name w:val="Balloon Text"/>
    <w:basedOn w:val="Normal"/>
    <w:link w:val="BalloonTextChar"/>
    <w:uiPriority w:val="99"/>
    <w:semiHidden/>
    <w:unhideWhenUsed/>
    <w:rsid w:val="00D20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F91"/>
    <w:rPr>
      <w:rFonts w:ascii="Segoe UI" w:hAnsi="Segoe UI" w:cs="Segoe UI"/>
      <w:sz w:val="18"/>
      <w:szCs w:val="18"/>
    </w:rPr>
  </w:style>
  <w:style w:type="character" w:styleId="FollowedHyperlink">
    <w:name w:val="FollowedHyperlink"/>
    <w:basedOn w:val="DefaultParagraphFont"/>
    <w:uiPriority w:val="99"/>
    <w:semiHidden/>
    <w:unhideWhenUsed/>
    <w:rsid w:val="00364298"/>
    <w:rPr>
      <w:color w:val="954F72" w:themeColor="followedHyperlink"/>
      <w:u w:val="single"/>
    </w:rPr>
  </w:style>
  <w:style w:type="table" w:styleId="TableGrid">
    <w:name w:val="Table Grid"/>
    <w:basedOn w:val="TableNormal"/>
    <w:uiPriority w:val="99"/>
    <w:rsid w:val="00A67B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6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32390">
      <w:bodyDiv w:val="1"/>
      <w:marLeft w:val="0"/>
      <w:marRight w:val="0"/>
      <w:marTop w:val="0"/>
      <w:marBottom w:val="0"/>
      <w:divBdr>
        <w:top w:val="none" w:sz="0" w:space="0" w:color="auto"/>
        <w:left w:val="none" w:sz="0" w:space="0" w:color="auto"/>
        <w:bottom w:val="none" w:sz="0" w:space="0" w:color="auto"/>
        <w:right w:val="none" w:sz="0" w:space="0" w:color="auto"/>
      </w:divBdr>
    </w:div>
    <w:div w:id="1079837182">
      <w:bodyDiv w:val="1"/>
      <w:marLeft w:val="0"/>
      <w:marRight w:val="0"/>
      <w:marTop w:val="0"/>
      <w:marBottom w:val="0"/>
      <w:divBdr>
        <w:top w:val="none" w:sz="0" w:space="0" w:color="auto"/>
        <w:left w:val="none" w:sz="0" w:space="0" w:color="auto"/>
        <w:bottom w:val="none" w:sz="0" w:space="0" w:color="auto"/>
        <w:right w:val="none" w:sz="0" w:space="0" w:color="auto"/>
      </w:divBdr>
    </w:div>
    <w:div w:id="1575892338">
      <w:bodyDiv w:val="1"/>
      <w:marLeft w:val="0"/>
      <w:marRight w:val="0"/>
      <w:marTop w:val="0"/>
      <w:marBottom w:val="0"/>
      <w:divBdr>
        <w:top w:val="none" w:sz="0" w:space="0" w:color="auto"/>
        <w:left w:val="none" w:sz="0" w:space="0" w:color="auto"/>
        <w:bottom w:val="none" w:sz="0" w:space="0" w:color="auto"/>
        <w:right w:val="none" w:sz="0" w:space="0" w:color="auto"/>
      </w:divBdr>
    </w:div>
    <w:div w:id="1830558056">
      <w:bodyDiv w:val="1"/>
      <w:marLeft w:val="0"/>
      <w:marRight w:val="0"/>
      <w:marTop w:val="0"/>
      <w:marBottom w:val="0"/>
      <w:divBdr>
        <w:top w:val="none" w:sz="0" w:space="0" w:color="auto"/>
        <w:left w:val="none" w:sz="0" w:space="0" w:color="auto"/>
        <w:bottom w:val="none" w:sz="0" w:space="0" w:color="auto"/>
        <w:right w:val="none" w:sz="0" w:space="0" w:color="auto"/>
      </w:divBdr>
    </w:div>
    <w:div w:id="21066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necacasinos.com/media/zqdd2j1f/sgc-standard-terms-and-conditions-v-10-30-2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lafleur@senecacasino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ecacasinos.com" TargetMode="External"/><Relationship Id="rId5" Type="http://schemas.openxmlformats.org/officeDocument/2006/relationships/webSettings" Target="webSettings.xml"/><Relationship Id="rId15" Type="http://schemas.openxmlformats.org/officeDocument/2006/relationships/hyperlink" Target="https://senecacasinos.com/media/zqdd2j1f/sgc-standard-terms-and-conditions-v-10-30-20.pdf"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enecacasinos.com/media/zqdd2j1f/sgc-standard-terms-and-conditions-v-10-3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4ACF4-807D-4D41-B1E0-BB1DE3CED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2757</Words>
  <Characters>15718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Seneca Gaming Corp</Company>
  <LinksUpToDate>false</LinksUpToDate>
  <CharactersWithSpaces>18439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Fittante</dc:creator>
  <cp:keywords/>
  <dc:description/>
  <cp:lastModifiedBy>Brandy LaFleur</cp:lastModifiedBy>
  <cp:revision>7</cp:revision>
  <dcterms:created xsi:type="dcterms:W3CDTF">2024-04-10T15:29:00Z</dcterms:created>
  <dcterms:modified xsi:type="dcterms:W3CDTF">2024-04-12T20:34:00Z</dcterms:modified>
</cp:coreProperties>
</file>