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8F1883" w:rsidRPr="00D034EB" w:rsidRDefault="008F188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F1883" w:rsidRPr="00F75BD1" w:rsidRDefault="008F188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8F1883" w:rsidRPr="00D034EB" w:rsidRDefault="008F188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8F1883" w:rsidRPr="00F75BD1" w:rsidRDefault="008F188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194550" cy="109855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7194550" cy="1098550"/>
                            </a:xfrm>
                            <a:prstGeom prst="rect">
                              <a:avLst/>
                            </a:prstGeom>
                            <a:noFill/>
                            <a:ln w="6350">
                              <a:noFill/>
                            </a:ln>
                            <a:effectLst/>
                          </wps:spPr>
                          <wps:txbx>
                            <w:txbxContent>
                              <w:p w:rsidR="008F1883" w:rsidRPr="00453AD0" w:rsidRDefault="009F1CE6" w:rsidP="008F1883">
                                <w:pPr>
                                  <w:pStyle w:val="NoSpacing"/>
                                  <w:ind w:left="-2250"/>
                                  <w:rPr>
                                    <w:color w:val="5B9BD5" w:themeColor="accent1"/>
                                    <w:sz w:val="48"/>
                                    <w:szCs w:val="48"/>
                                  </w:rPr>
                                </w:pPr>
                                <w:r>
                                  <w:rPr>
                                    <w:color w:val="595959" w:themeColor="text1" w:themeTint="A6"/>
                                    <w:sz w:val="44"/>
                                    <w:szCs w:val="44"/>
                                  </w:rPr>
                                  <w:t xml:space="preserve">                 </w:t>
                                </w:r>
                                <w:r w:rsidR="00AE2EA8">
                                  <w:rPr>
                                    <w:color w:val="595959" w:themeColor="text1" w:themeTint="A6"/>
                                    <w:sz w:val="44"/>
                                    <w:szCs w:val="44"/>
                                  </w:rPr>
                                  <w:tab/>
                                </w:r>
                                <w:r w:rsidR="00AE2EA8">
                                  <w:rPr>
                                    <w:color w:val="595959" w:themeColor="text1" w:themeTint="A6"/>
                                    <w:sz w:val="44"/>
                                    <w:szCs w:val="44"/>
                                  </w:rPr>
                                  <w:tab/>
                                  <w:t xml:space="preserve">    </w:t>
                                </w:r>
                                <w:r w:rsidR="00DF014A">
                                  <w:rPr>
                                    <w:color w:val="5B9BD5" w:themeColor="accent1"/>
                                    <w:sz w:val="44"/>
                                    <w:szCs w:val="44"/>
                                  </w:rPr>
                                  <w:t>Printer Services &amp; Supply</w:t>
                                </w:r>
                                <w:r w:rsidR="00AE2EA8">
                                  <w:rPr>
                                    <w:color w:val="5B9BD5" w:themeColor="accent1"/>
                                    <w:sz w:val="44"/>
                                    <w:szCs w:val="44"/>
                                  </w:rPr>
                                  <w:t xml:space="preserve"> Agreement</w:t>
                                </w:r>
                              </w:p>
                              <w:p w:rsidR="008F1883" w:rsidRPr="00453AD0" w:rsidRDefault="008F1883" w:rsidP="008F1883">
                                <w:pPr>
                                  <w:pStyle w:val="NoSpacing"/>
                                  <w:ind w:left="-2250"/>
                                  <w:rPr>
                                    <w:color w:val="5B9BD5" w:themeColor="accent1"/>
                                    <w:sz w:val="48"/>
                                    <w:szCs w:val="48"/>
                                    <w:highlight w:val="blue"/>
                                  </w:rPr>
                                </w:pP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t xml:space="preserve">                                               </w:t>
                                </w:r>
                                <w:r w:rsidR="00AE2EA8">
                                  <w:rPr>
                                    <w:color w:val="5B9BD5" w:themeColor="accent1"/>
                                    <w:sz w:val="44"/>
                                    <w:szCs w:val="44"/>
                                  </w:rPr>
                                  <w:t xml:space="preserve">                        SGC-004</w:t>
                                </w:r>
                                <w:r w:rsidR="00DF014A">
                                  <w:rPr>
                                    <w:color w:val="5B9BD5" w:themeColor="accent1"/>
                                    <w:sz w:val="44"/>
                                    <w:szCs w:val="44"/>
                                  </w:rPr>
                                  <w:t>9</w:t>
                                </w:r>
                                <w:r w:rsidR="00B92751">
                                  <w:rPr>
                                    <w:color w:val="5B9BD5" w:themeColor="accent1"/>
                                    <w:sz w:val="44"/>
                                    <w:szCs w:val="44"/>
                                  </w:rPr>
                                  <w:t>-24</w:t>
                                </w:r>
                                <w:r w:rsidRPr="00453AD0">
                                  <w:rPr>
                                    <w:color w:val="5B9BD5" w:themeColor="accent1"/>
                                    <w:sz w:val="44"/>
                                    <w:szCs w:val="44"/>
                                  </w:rPr>
                                  <w:t xml:space="preserve">BL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70EA95" id="_x0000_s1027" type="#_x0000_t202" style="position:absolute;left:0;text-align:left;margin-left:38.5pt;margin-top:444.5pt;width:566.5pt;height:8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" filled="f" stroked="f" strokeweight=".5pt">
                    <v:textbox inset="126pt,0,54pt,0">
                      <w:txbxContent>
                        <w:p w:rsidR="008F1883" w:rsidRPr="00453AD0" w:rsidRDefault="009F1CE6" w:rsidP="008F1883">
                          <w:pPr>
                            <w:pStyle w:val="NoSpacing"/>
                            <w:ind w:left="-2250"/>
                            <w:rPr>
                              <w:color w:val="5B9BD5" w:themeColor="accent1"/>
                              <w:sz w:val="48"/>
                              <w:szCs w:val="48"/>
                            </w:rPr>
                          </w:pPr>
                          <w:r>
                            <w:rPr>
                              <w:color w:val="595959" w:themeColor="text1" w:themeTint="A6"/>
                              <w:sz w:val="44"/>
                              <w:szCs w:val="44"/>
                            </w:rPr>
                            <w:t xml:space="preserve">                 </w:t>
                          </w:r>
                          <w:r w:rsidR="00AE2EA8">
                            <w:rPr>
                              <w:color w:val="595959" w:themeColor="text1" w:themeTint="A6"/>
                              <w:sz w:val="44"/>
                              <w:szCs w:val="44"/>
                            </w:rPr>
                            <w:tab/>
                          </w:r>
                          <w:r w:rsidR="00AE2EA8">
                            <w:rPr>
                              <w:color w:val="595959" w:themeColor="text1" w:themeTint="A6"/>
                              <w:sz w:val="44"/>
                              <w:szCs w:val="44"/>
                            </w:rPr>
                            <w:tab/>
                            <w:t xml:space="preserve">    </w:t>
                          </w:r>
                          <w:r w:rsidR="00DF014A">
                            <w:rPr>
                              <w:color w:val="5B9BD5" w:themeColor="accent1"/>
                              <w:sz w:val="44"/>
                              <w:szCs w:val="44"/>
                            </w:rPr>
                            <w:t>Printer Services &amp; Supply</w:t>
                          </w:r>
                          <w:r w:rsidR="00AE2EA8">
                            <w:rPr>
                              <w:color w:val="5B9BD5" w:themeColor="accent1"/>
                              <w:sz w:val="44"/>
                              <w:szCs w:val="44"/>
                            </w:rPr>
                            <w:t xml:space="preserve"> Agreement</w:t>
                          </w:r>
                        </w:p>
                        <w:p w:rsidR="008F1883" w:rsidRPr="00453AD0" w:rsidRDefault="008F1883" w:rsidP="008F1883">
                          <w:pPr>
                            <w:pStyle w:val="NoSpacing"/>
                            <w:ind w:left="-2250"/>
                            <w:rPr>
                              <w:color w:val="5B9BD5" w:themeColor="accent1"/>
                              <w:sz w:val="48"/>
                              <w:szCs w:val="48"/>
                              <w:highlight w:val="blue"/>
                            </w:rPr>
                          </w:pP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r>
                          <w:r w:rsidRPr="00453AD0">
                            <w:rPr>
                              <w:color w:val="5B9BD5" w:themeColor="accent1"/>
                              <w:sz w:val="44"/>
                              <w:szCs w:val="44"/>
                            </w:rPr>
                            <w:tab/>
                            <w:t xml:space="preserve">                                               </w:t>
                          </w:r>
                          <w:r w:rsidR="00AE2EA8">
                            <w:rPr>
                              <w:color w:val="5B9BD5" w:themeColor="accent1"/>
                              <w:sz w:val="44"/>
                              <w:szCs w:val="44"/>
                            </w:rPr>
                            <w:t xml:space="preserve">                        SGC-004</w:t>
                          </w:r>
                          <w:r w:rsidR="00DF014A">
                            <w:rPr>
                              <w:color w:val="5B9BD5" w:themeColor="accent1"/>
                              <w:sz w:val="44"/>
                              <w:szCs w:val="44"/>
                            </w:rPr>
                            <w:t>9</w:t>
                          </w:r>
                          <w:r w:rsidR="00B92751">
                            <w:rPr>
                              <w:color w:val="5B9BD5" w:themeColor="accent1"/>
                              <w:sz w:val="44"/>
                              <w:szCs w:val="44"/>
                            </w:rPr>
                            <w:t>-24</w:t>
                          </w:r>
                          <w:r w:rsidRPr="00453AD0">
                            <w:rPr>
                              <w:color w:val="5B9BD5" w:themeColor="accent1"/>
                              <w:sz w:val="44"/>
                              <w:szCs w:val="44"/>
                            </w:rPr>
                            <w:t xml:space="preserve">BL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8F1883" w:rsidRPr="003E48CF" w:rsidRDefault="008F1883" w:rsidP="00E96538">
                                <w:pPr>
                                  <w:pStyle w:val="NoSpacing"/>
                                  <w:jc w:val="right"/>
                                  <w:rPr>
                                    <w:color w:val="595959" w:themeColor="text1" w:themeTint="A6"/>
                                    <w:sz w:val="24"/>
                                    <w:szCs w:val="24"/>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8F1883" w:rsidRPr="003E48CF" w:rsidRDefault="008F1883" w:rsidP="00E96538">
                          <w:pPr>
                            <w:pStyle w:val="NoSpacing"/>
                            <w:jc w:val="right"/>
                            <w:rPr>
                              <w:color w:val="595959" w:themeColor="text1" w:themeTint="A6"/>
                              <w:sz w:val="24"/>
                              <w:szCs w:val="24"/>
                            </w:rPr>
                          </w:pP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8F1883" w:rsidRPr="00A66CA8" w:rsidRDefault="00DF014A" w:rsidP="00E96538">
                                <w:pPr>
                                  <w:pStyle w:val="NoSpacing"/>
                                  <w:jc w:val="right"/>
                                  <w:rPr>
                                    <w:color w:val="5B9BD5" w:themeColor="accent1"/>
                                    <w:sz w:val="36"/>
                                    <w:szCs w:val="36"/>
                                  </w:rPr>
                                </w:pPr>
                                <w:r>
                                  <w:rPr>
                                    <w:color w:val="5B9BD5" w:themeColor="accent1"/>
                                    <w:sz w:val="36"/>
                                    <w:szCs w:val="36"/>
                                  </w:rPr>
                                  <w:t>April 19</w:t>
                                </w:r>
                                <w:r w:rsidR="00B92751">
                                  <w:rPr>
                                    <w:color w:val="5B9BD5" w:themeColor="accent1"/>
                                    <w:sz w:val="36"/>
                                    <w:szCs w:val="36"/>
                                  </w:rPr>
                                  <w:t>, 2024</w:t>
                                </w:r>
                              </w:p>
                              <w:p w:rsidR="008F1883" w:rsidRDefault="008F188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8F1883" w:rsidRPr="00A66CA8" w:rsidRDefault="00DF014A" w:rsidP="00E96538">
                          <w:pPr>
                            <w:pStyle w:val="NoSpacing"/>
                            <w:jc w:val="right"/>
                            <w:rPr>
                              <w:color w:val="5B9BD5" w:themeColor="accent1"/>
                              <w:sz w:val="36"/>
                              <w:szCs w:val="36"/>
                            </w:rPr>
                          </w:pPr>
                          <w:r>
                            <w:rPr>
                              <w:color w:val="5B9BD5" w:themeColor="accent1"/>
                              <w:sz w:val="36"/>
                              <w:szCs w:val="36"/>
                            </w:rPr>
                            <w:t>April 19</w:t>
                          </w:r>
                          <w:r w:rsidR="00B92751">
                            <w:rPr>
                              <w:color w:val="5B9BD5" w:themeColor="accent1"/>
                              <w:sz w:val="36"/>
                              <w:szCs w:val="36"/>
                            </w:rPr>
                            <w:t>, 2024</w:t>
                          </w:r>
                        </w:p>
                        <w:p w:rsidR="008F1883" w:rsidRDefault="008F188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83" w:rsidRDefault="00CF75C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188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8F1883" w:rsidRDefault="008F188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8F1883" w:rsidRDefault="00CF75CA"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8F188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8F1883" w:rsidRDefault="008F188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pPr>
          <w:r>
            <w:t>Table of Contents</w:t>
          </w:r>
        </w:p>
        <w:bookmarkStart w:id="0" w:name="_GoBack"/>
        <w:bookmarkEnd w:id="0"/>
        <w:p w:rsidR="0053617F"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164170803" w:history="1">
            <w:r w:rsidR="0053617F" w:rsidRPr="0053235B">
              <w:rPr>
                <w:rStyle w:val="Hyperlink"/>
                <w:noProof/>
              </w:rPr>
              <w:t>I.</w:t>
            </w:r>
            <w:r w:rsidR="0053617F">
              <w:rPr>
                <w:rFonts w:eastAsiaTheme="minorEastAsia"/>
                <w:noProof/>
              </w:rPr>
              <w:tab/>
            </w:r>
            <w:r w:rsidR="0053617F" w:rsidRPr="0053235B">
              <w:rPr>
                <w:rStyle w:val="Hyperlink"/>
                <w:noProof/>
              </w:rPr>
              <w:t>Introduction</w:t>
            </w:r>
            <w:r w:rsidR="0053617F">
              <w:rPr>
                <w:noProof/>
                <w:webHidden/>
              </w:rPr>
              <w:tab/>
            </w:r>
            <w:r w:rsidR="0053617F">
              <w:rPr>
                <w:noProof/>
                <w:webHidden/>
              </w:rPr>
              <w:fldChar w:fldCharType="begin"/>
            </w:r>
            <w:r w:rsidR="0053617F">
              <w:rPr>
                <w:noProof/>
                <w:webHidden/>
              </w:rPr>
              <w:instrText xml:space="preserve"> PAGEREF _Toc164170803 \h </w:instrText>
            </w:r>
            <w:r w:rsidR="0053617F">
              <w:rPr>
                <w:noProof/>
                <w:webHidden/>
              </w:rPr>
            </w:r>
            <w:r w:rsidR="0053617F">
              <w:rPr>
                <w:noProof/>
                <w:webHidden/>
              </w:rPr>
              <w:fldChar w:fldCharType="separate"/>
            </w:r>
            <w:r w:rsidR="0053617F">
              <w:rPr>
                <w:noProof/>
                <w:webHidden/>
              </w:rPr>
              <w:t>2</w:t>
            </w:r>
            <w:r w:rsidR="0053617F">
              <w:rPr>
                <w:noProof/>
                <w:webHidden/>
              </w:rPr>
              <w:fldChar w:fldCharType="end"/>
            </w:r>
          </w:hyperlink>
        </w:p>
        <w:p w:rsidR="0053617F" w:rsidRDefault="0053617F">
          <w:pPr>
            <w:pStyle w:val="TOC1"/>
            <w:tabs>
              <w:tab w:val="left" w:pos="440"/>
              <w:tab w:val="right" w:leader="dot" w:pos="9350"/>
            </w:tabs>
            <w:rPr>
              <w:rFonts w:eastAsiaTheme="minorEastAsia"/>
              <w:noProof/>
            </w:rPr>
          </w:pPr>
          <w:hyperlink w:anchor="_Toc164170804" w:history="1">
            <w:r w:rsidRPr="0053235B">
              <w:rPr>
                <w:rStyle w:val="Hyperlink"/>
                <w:noProof/>
              </w:rPr>
              <w:t>II.</w:t>
            </w:r>
            <w:r>
              <w:rPr>
                <w:rFonts w:eastAsiaTheme="minorEastAsia"/>
                <w:noProof/>
              </w:rPr>
              <w:tab/>
            </w:r>
            <w:r w:rsidRPr="0053235B">
              <w:rPr>
                <w:rStyle w:val="Hyperlink"/>
                <w:noProof/>
              </w:rPr>
              <w:t>RFP Objective</w:t>
            </w:r>
            <w:r>
              <w:rPr>
                <w:noProof/>
                <w:webHidden/>
              </w:rPr>
              <w:tab/>
            </w:r>
            <w:r>
              <w:rPr>
                <w:noProof/>
                <w:webHidden/>
              </w:rPr>
              <w:fldChar w:fldCharType="begin"/>
            </w:r>
            <w:r>
              <w:rPr>
                <w:noProof/>
                <w:webHidden/>
              </w:rPr>
              <w:instrText xml:space="preserve"> PAGEREF _Toc164170804 \h </w:instrText>
            </w:r>
            <w:r>
              <w:rPr>
                <w:noProof/>
                <w:webHidden/>
              </w:rPr>
            </w:r>
            <w:r>
              <w:rPr>
                <w:noProof/>
                <w:webHidden/>
              </w:rPr>
              <w:fldChar w:fldCharType="separate"/>
            </w:r>
            <w:r>
              <w:rPr>
                <w:noProof/>
                <w:webHidden/>
              </w:rPr>
              <w:t>2</w:t>
            </w:r>
            <w:r>
              <w:rPr>
                <w:noProof/>
                <w:webHidden/>
              </w:rPr>
              <w:fldChar w:fldCharType="end"/>
            </w:r>
          </w:hyperlink>
        </w:p>
        <w:p w:rsidR="0053617F" w:rsidRDefault="0053617F">
          <w:pPr>
            <w:pStyle w:val="TOC1"/>
            <w:tabs>
              <w:tab w:val="left" w:pos="660"/>
              <w:tab w:val="right" w:leader="dot" w:pos="9350"/>
            </w:tabs>
            <w:rPr>
              <w:rFonts w:eastAsiaTheme="minorEastAsia"/>
              <w:noProof/>
            </w:rPr>
          </w:pPr>
          <w:hyperlink w:anchor="_Toc164170805" w:history="1">
            <w:r w:rsidRPr="0053235B">
              <w:rPr>
                <w:rStyle w:val="Hyperlink"/>
                <w:noProof/>
              </w:rPr>
              <w:t>III.</w:t>
            </w:r>
            <w:r>
              <w:rPr>
                <w:rFonts w:eastAsiaTheme="minorEastAsia"/>
                <w:noProof/>
              </w:rPr>
              <w:tab/>
            </w:r>
            <w:r w:rsidRPr="0053235B">
              <w:rPr>
                <w:rStyle w:val="Hyperlink"/>
                <w:noProof/>
              </w:rPr>
              <w:t>RFP Administrative Information</w:t>
            </w:r>
            <w:r>
              <w:rPr>
                <w:noProof/>
                <w:webHidden/>
              </w:rPr>
              <w:tab/>
            </w:r>
            <w:r>
              <w:rPr>
                <w:noProof/>
                <w:webHidden/>
              </w:rPr>
              <w:fldChar w:fldCharType="begin"/>
            </w:r>
            <w:r>
              <w:rPr>
                <w:noProof/>
                <w:webHidden/>
              </w:rPr>
              <w:instrText xml:space="preserve"> PAGEREF _Toc164170805 \h </w:instrText>
            </w:r>
            <w:r>
              <w:rPr>
                <w:noProof/>
                <w:webHidden/>
              </w:rPr>
            </w:r>
            <w:r>
              <w:rPr>
                <w:noProof/>
                <w:webHidden/>
              </w:rPr>
              <w:fldChar w:fldCharType="separate"/>
            </w:r>
            <w:r>
              <w:rPr>
                <w:noProof/>
                <w:webHidden/>
              </w:rPr>
              <w:t>2</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06" w:history="1">
            <w:r w:rsidRPr="0053235B">
              <w:rPr>
                <w:rStyle w:val="Hyperlink"/>
                <w:noProof/>
              </w:rPr>
              <w:t>A.</w:t>
            </w:r>
            <w:r>
              <w:rPr>
                <w:rFonts w:eastAsiaTheme="minorEastAsia"/>
                <w:noProof/>
              </w:rPr>
              <w:tab/>
            </w:r>
            <w:r w:rsidRPr="0053235B">
              <w:rPr>
                <w:rStyle w:val="Hyperlink"/>
                <w:noProof/>
              </w:rPr>
              <w:t>Contact Information</w:t>
            </w:r>
            <w:r>
              <w:rPr>
                <w:noProof/>
                <w:webHidden/>
              </w:rPr>
              <w:tab/>
            </w:r>
            <w:r>
              <w:rPr>
                <w:noProof/>
                <w:webHidden/>
              </w:rPr>
              <w:fldChar w:fldCharType="begin"/>
            </w:r>
            <w:r>
              <w:rPr>
                <w:noProof/>
                <w:webHidden/>
              </w:rPr>
              <w:instrText xml:space="preserve"> PAGEREF _Toc164170806 \h </w:instrText>
            </w:r>
            <w:r>
              <w:rPr>
                <w:noProof/>
                <w:webHidden/>
              </w:rPr>
            </w:r>
            <w:r>
              <w:rPr>
                <w:noProof/>
                <w:webHidden/>
              </w:rPr>
              <w:fldChar w:fldCharType="separate"/>
            </w:r>
            <w:r>
              <w:rPr>
                <w:noProof/>
                <w:webHidden/>
              </w:rPr>
              <w:t>2</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07" w:history="1">
            <w:r w:rsidRPr="0053235B">
              <w:rPr>
                <w:rStyle w:val="Hyperlink"/>
                <w:noProof/>
              </w:rPr>
              <w:t>B.</w:t>
            </w:r>
            <w:r>
              <w:rPr>
                <w:rFonts w:eastAsiaTheme="minorEastAsia"/>
                <w:noProof/>
              </w:rPr>
              <w:tab/>
            </w:r>
            <w:r w:rsidRPr="0053235B">
              <w:rPr>
                <w:rStyle w:val="Hyperlink"/>
                <w:noProof/>
              </w:rPr>
              <w:t>Schedule of Events</w:t>
            </w:r>
            <w:r>
              <w:rPr>
                <w:noProof/>
                <w:webHidden/>
              </w:rPr>
              <w:tab/>
            </w:r>
            <w:r>
              <w:rPr>
                <w:noProof/>
                <w:webHidden/>
              </w:rPr>
              <w:fldChar w:fldCharType="begin"/>
            </w:r>
            <w:r>
              <w:rPr>
                <w:noProof/>
                <w:webHidden/>
              </w:rPr>
              <w:instrText xml:space="preserve"> PAGEREF _Toc164170807 \h </w:instrText>
            </w:r>
            <w:r>
              <w:rPr>
                <w:noProof/>
                <w:webHidden/>
              </w:rPr>
            </w:r>
            <w:r>
              <w:rPr>
                <w:noProof/>
                <w:webHidden/>
              </w:rPr>
              <w:fldChar w:fldCharType="separate"/>
            </w:r>
            <w:r>
              <w:rPr>
                <w:noProof/>
                <w:webHidden/>
              </w:rPr>
              <w:t>2</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08" w:history="1">
            <w:r w:rsidRPr="0053235B">
              <w:rPr>
                <w:rStyle w:val="Hyperlink"/>
                <w:rFonts w:eastAsia="Times New Roman"/>
                <w:noProof/>
              </w:rPr>
              <w:t>C.</w:t>
            </w:r>
            <w:r>
              <w:rPr>
                <w:rFonts w:eastAsiaTheme="minorEastAsia"/>
                <w:noProof/>
              </w:rPr>
              <w:tab/>
            </w:r>
            <w:r w:rsidRPr="0053235B">
              <w:rPr>
                <w:rStyle w:val="Hyperlink"/>
                <w:rFonts w:eastAsia="Times New Roman"/>
                <w:noProof/>
              </w:rPr>
              <w:t>Intent to Bid</w:t>
            </w:r>
            <w:r>
              <w:rPr>
                <w:noProof/>
                <w:webHidden/>
              </w:rPr>
              <w:tab/>
            </w:r>
            <w:r>
              <w:rPr>
                <w:noProof/>
                <w:webHidden/>
              </w:rPr>
              <w:fldChar w:fldCharType="begin"/>
            </w:r>
            <w:r>
              <w:rPr>
                <w:noProof/>
                <w:webHidden/>
              </w:rPr>
              <w:instrText xml:space="preserve"> PAGEREF _Toc164170808 \h </w:instrText>
            </w:r>
            <w:r>
              <w:rPr>
                <w:noProof/>
                <w:webHidden/>
              </w:rPr>
            </w:r>
            <w:r>
              <w:rPr>
                <w:noProof/>
                <w:webHidden/>
              </w:rPr>
              <w:fldChar w:fldCharType="separate"/>
            </w:r>
            <w:r>
              <w:rPr>
                <w:noProof/>
                <w:webHidden/>
              </w:rPr>
              <w:t>2</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09" w:history="1">
            <w:r w:rsidRPr="0053235B">
              <w:rPr>
                <w:rStyle w:val="Hyperlink"/>
                <w:rFonts w:eastAsia="Times New Roman"/>
                <w:noProof/>
              </w:rPr>
              <w:t>D.</w:t>
            </w:r>
            <w:r>
              <w:rPr>
                <w:rFonts w:eastAsiaTheme="minorEastAsia"/>
                <w:noProof/>
              </w:rPr>
              <w:tab/>
            </w:r>
            <w:r w:rsidRPr="0053235B">
              <w:rPr>
                <w:rStyle w:val="Hyperlink"/>
                <w:rFonts w:eastAsia="Times New Roman"/>
                <w:noProof/>
              </w:rPr>
              <w:t>Bidder Questions</w:t>
            </w:r>
            <w:r>
              <w:rPr>
                <w:noProof/>
                <w:webHidden/>
              </w:rPr>
              <w:tab/>
            </w:r>
            <w:r>
              <w:rPr>
                <w:noProof/>
                <w:webHidden/>
              </w:rPr>
              <w:fldChar w:fldCharType="begin"/>
            </w:r>
            <w:r>
              <w:rPr>
                <w:noProof/>
                <w:webHidden/>
              </w:rPr>
              <w:instrText xml:space="preserve"> PAGEREF _Toc164170809 \h </w:instrText>
            </w:r>
            <w:r>
              <w:rPr>
                <w:noProof/>
                <w:webHidden/>
              </w:rPr>
            </w:r>
            <w:r>
              <w:rPr>
                <w:noProof/>
                <w:webHidden/>
              </w:rPr>
              <w:fldChar w:fldCharType="separate"/>
            </w:r>
            <w:r>
              <w:rPr>
                <w:noProof/>
                <w:webHidden/>
              </w:rPr>
              <w:t>3</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10" w:history="1">
            <w:r w:rsidRPr="0053235B">
              <w:rPr>
                <w:rStyle w:val="Hyperlink"/>
                <w:rFonts w:eastAsia="Times New Roman"/>
                <w:noProof/>
              </w:rPr>
              <w:t>E.</w:t>
            </w:r>
            <w:r>
              <w:rPr>
                <w:rFonts w:eastAsiaTheme="minorEastAsia"/>
                <w:noProof/>
              </w:rPr>
              <w:tab/>
            </w:r>
            <w:r w:rsidRPr="0053235B">
              <w:rPr>
                <w:rStyle w:val="Hyperlink"/>
                <w:rFonts w:eastAsia="Times New Roman"/>
                <w:noProof/>
              </w:rPr>
              <w:t>Submission of Proposals</w:t>
            </w:r>
            <w:r>
              <w:rPr>
                <w:noProof/>
                <w:webHidden/>
              </w:rPr>
              <w:tab/>
            </w:r>
            <w:r>
              <w:rPr>
                <w:noProof/>
                <w:webHidden/>
              </w:rPr>
              <w:fldChar w:fldCharType="begin"/>
            </w:r>
            <w:r>
              <w:rPr>
                <w:noProof/>
                <w:webHidden/>
              </w:rPr>
              <w:instrText xml:space="preserve"> PAGEREF _Toc164170810 \h </w:instrText>
            </w:r>
            <w:r>
              <w:rPr>
                <w:noProof/>
                <w:webHidden/>
              </w:rPr>
            </w:r>
            <w:r>
              <w:rPr>
                <w:noProof/>
                <w:webHidden/>
              </w:rPr>
              <w:fldChar w:fldCharType="separate"/>
            </w:r>
            <w:r>
              <w:rPr>
                <w:noProof/>
                <w:webHidden/>
              </w:rPr>
              <w:t>3</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11" w:history="1">
            <w:r w:rsidRPr="0053235B">
              <w:rPr>
                <w:rStyle w:val="Hyperlink"/>
                <w:rFonts w:eastAsia="Times New Roman"/>
                <w:noProof/>
              </w:rPr>
              <w:t>F.</w:t>
            </w:r>
            <w:r>
              <w:rPr>
                <w:rFonts w:eastAsiaTheme="minorEastAsia"/>
                <w:noProof/>
              </w:rPr>
              <w:tab/>
            </w:r>
            <w:r w:rsidRPr="0053235B">
              <w:rPr>
                <w:rStyle w:val="Hyperlink"/>
                <w:rFonts w:eastAsia="Times New Roman"/>
                <w:noProof/>
              </w:rPr>
              <w:t>Proposal Format</w:t>
            </w:r>
            <w:r>
              <w:rPr>
                <w:noProof/>
                <w:webHidden/>
              </w:rPr>
              <w:tab/>
            </w:r>
            <w:r>
              <w:rPr>
                <w:noProof/>
                <w:webHidden/>
              </w:rPr>
              <w:fldChar w:fldCharType="begin"/>
            </w:r>
            <w:r>
              <w:rPr>
                <w:noProof/>
                <w:webHidden/>
              </w:rPr>
              <w:instrText xml:space="preserve"> PAGEREF _Toc164170811 \h </w:instrText>
            </w:r>
            <w:r>
              <w:rPr>
                <w:noProof/>
                <w:webHidden/>
              </w:rPr>
            </w:r>
            <w:r>
              <w:rPr>
                <w:noProof/>
                <w:webHidden/>
              </w:rPr>
              <w:fldChar w:fldCharType="separate"/>
            </w:r>
            <w:r>
              <w:rPr>
                <w:noProof/>
                <w:webHidden/>
              </w:rPr>
              <w:t>3</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12" w:history="1">
            <w:r w:rsidRPr="0053235B">
              <w:rPr>
                <w:rStyle w:val="Hyperlink"/>
                <w:rFonts w:eastAsia="Times New Roman"/>
                <w:noProof/>
              </w:rPr>
              <w:t>G.</w:t>
            </w:r>
            <w:r>
              <w:rPr>
                <w:rFonts w:eastAsiaTheme="minorEastAsia"/>
                <w:noProof/>
              </w:rPr>
              <w:tab/>
            </w:r>
            <w:r w:rsidRPr="0053235B">
              <w:rPr>
                <w:rStyle w:val="Hyperlink"/>
                <w:rFonts w:eastAsia="Times New Roman"/>
                <w:noProof/>
              </w:rPr>
              <w:t>Proposal Evaluation/Vendor Selection</w:t>
            </w:r>
            <w:r>
              <w:rPr>
                <w:noProof/>
                <w:webHidden/>
              </w:rPr>
              <w:tab/>
            </w:r>
            <w:r>
              <w:rPr>
                <w:noProof/>
                <w:webHidden/>
              </w:rPr>
              <w:fldChar w:fldCharType="begin"/>
            </w:r>
            <w:r>
              <w:rPr>
                <w:noProof/>
                <w:webHidden/>
              </w:rPr>
              <w:instrText xml:space="preserve"> PAGEREF _Toc164170812 \h </w:instrText>
            </w:r>
            <w:r>
              <w:rPr>
                <w:noProof/>
                <w:webHidden/>
              </w:rPr>
            </w:r>
            <w:r>
              <w:rPr>
                <w:noProof/>
                <w:webHidden/>
              </w:rPr>
              <w:fldChar w:fldCharType="separate"/>
            </w:r>
            <w:r>
              <w:rPr>
                <w:noProof/>
                <w:webHidden/>
              </w:rPr>
              <w:t>4</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13" w:history="1">
            <w:r w:rsidRPr="0053235B">
              <w:rPr>
                <w:rStyle w:val="Hyperlink"/>
                <w:rFonts w:eastAsia="Times New Roman"/>
                <w:noProof/>
              </w:rPr>
              <w:t>H.</w:t>
            </w:r>
            <w:r>
              <w:rPr>
                <w:rFonts w:eastAsiaTheme="minorEastAsia"/>
                <w:noProof/>
              </w:rPr>
              <w:tab/>
            </w:r>
            <w:r w:rsidRPr="0053235B">
              <w:rPr>
                <w:rStyle w:val="Hyperlink"/>
                <w:rFonts w:eastAsia="Times New Roman"/>
                <w:noProof/>
              </w:rPr>
              <w:t>General Bidder Information</w:t>
            </w:r>
            <w:r>
              <w:rPr>
                <w:noProof/>
                <w:webHidden/>
              </w:rPr>
              <w:tab/>
            </w:r>
            <w:r>
              <w:rPr>
                <w:noProof/>
                <w:webHidden/>
              </w:rPr>
              <w:fldChar w:fldCharType="begin"/>
            </w:r>
            <w:r>
              <w:rPr>
                <w:noProof/>
                <w:webHidden/>
              </w:rPr>
              <w:instrText xml:space="preserve"> PAGEREF _Toc164170813 \h </w:instrText>
            </w:r>
            <w:r>
              <w:rPr>
                <w:noProof/>
                <w:webHidden/>
              </w:rPr>
            </w:r>
            <w:r>
              <w:rPr>
                <w:noProof/>
                <w:webHidden/>
              </w:rPr>
              <w:fldChar w:fldCharType="separate"/>
            </w:r>
            <w:r>
              <w:rPr>
                <w:noProof/>
                <w:webHidden/>
              </w:rPr>
              <w:t>4</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14" w:history="1">
            <w:r w:rsidRPr="0053235B">
              <w:rPr>
                <w:rStyle w:val="Hyperlink"/>
                <w:rFonts w:eastAsia="Times New Roman"/>
                <w:noProof/>
              </w:rPr>
              <w:t>I.</w:t>
            </w:r>
            <w:r>
              <w:rPr>
                <w:rFonts w:eastAsiaTheme="minorEastAsia"/>
                <w:noProof/>
              </w:rPr>
              <w:tab/>
            </w:r>
            <w:r w:rsidRPr="0053235B">
              <w:rPr>
                <w:rStyle w:val="Hyperlink"/>
                <w:rFonts w:eastAsia="Times New Roman"/>
                <w:noProof/>
              </w:rPr>
              <w:t>SGC Standard Terms and Conditions</w:t>
            </w:r>
            <w:r>
              <w:rPr>
                <w:noProof/>
                <w:webHidden/>
              </w:rPr>
              <w:tab/>
            </w:r>
            <w:r>
              <w:rPr>
                <w:noProof/>
                <w:webHidden/>
              </w:rPr>
              <w:fldChar w:fldCharType="begin"/>
            </w:r>
            <w:r>
              <w:rPr>
                <w:noProof/>
                <w:webHidden/>
              </w:rPr>
              <w:instrText xml:space="preserve"> PAGEREF _Toc164170814 \h </w:instrText>
            </w:r>
            <w:r>
              <w:rPr>
                <w:noProof/>
                <w:webHidden/>
              </w:rPr>
            </w:r>
            <w:r>
              <w:rPr>
                <w:noProof/>
                <w:webHidden/>
              </w:rPr>
              <w:fldChar w:fldCharType="separate"/>
            </w:r>
            <w:r>
              <w:rPr>
                <w:noProof/>
                <w:webHidden/>
              </w:rPr>
              <w:t>5</w:t>
            </w:r>
            <w:r>
              <w:rPr>
                <w:noProof/>
                <w:webHidden/>
              </w:rPr>
              <w:fldChar w:fldCharType="end"/>
            </w:r>
          </w:hyperlink>
        </w:p>
        <w:p w:rsidR="0053617F" w:rsidRDefault="0053617F">
          <w:pPr>
            <w:pStyle w:val="TOC1"/>
            <w:tabs>
              <w:tab w:val="left" w:pos="660"/>
              <w:tab w:val="right" w:leader="dot" w:pos="9350"/>
            </w:tabs>
            <w:rPr>
              <w:rFonts w:eastAsiaTheme="minorEastAsia"/>
              <w:noProof/>
            </w:rPr>
          </w:pPr>
          <w:hyperlink w:anchor="_Toc164170815" w:history="1">
            <w:r w:rsidRPr="0053235B">
              <w:rPr>
                <w:rStyle w:val="Hyperlink"/>
                <w:rFonts w:eastAsia="Times New Roman"/>
                <w:noProof/>
              </w:rPr>
              <w:t>IV.</w:t>
            </w:r>
            <w:r>
              <w:rPr>
                <w:rFonts w:eastAsiaTheme="minorEastAsia"/>
                <w:noProof/>
              </w:rPr>
              <w:tab/>
            </w:r>
            <w:r w:rsidRPr="0053235B">
              <w:rPr>
                <w:rStyle w:val="Hyperlink"/>
                <w:rFonts w:eastAsia="Times New Roman"/>
                <w:noProof/>
              </w:rPr>
              <w:t>Provisions Applicable to the Contract</w:t>
            </w:r>
            <w:r>
              <w:rPr>
                <w:noProof/>
                <w:webHidden/>
              </w:rPr>
              <w:tab/>
            </w:r>
            <w:r>
              <w:rPr>
                <w:noProof/>
                <w:webHidden/>
              </w:rPr>
              <w:fldChar w:fldCharType="begin"/>
            </w:r>
            <w:r>
              <w:rPr>
                <w:noProof/>
                <w:webHidden/>
              </w:rPr>
              <w:instrText xml:space="preserve"> PAGEREF _Toc164170815 \h </w:instrText>
            </w:r>
            <w:r>
              <w:rPr>
                <w:noProof/>
                <w:webHidden/>
              </w:rPr>
            </w:r>
            <w:r>
              <w:rPr>
                <w:noProof/>
                <w:webHidden/>
              </w:rPr>
              <w:fldChar w:fldCharType="separate"/>
            </w:r>
            <w:r>
              <w:rPr>
                <w:noProof/>
                <w:webHidden/>
              </w:rPr>
              <w:t>5</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16" w:history="1">
            <w:r w:rsidRPr="0053235B">
              <w:rPr>
                <w:rStyle w:val="Hyperlink"/>
                <w:rFonts w:eastAsia="Times New Roman"/>
                <w:noProof/>
              </w:rPr>
              <w:t>A.</w:t>
            </w:r>
            <w:r>
              <w:rPr>
                <w:rFonts w:eastAsiaTheme="minorEastAsia"/>
                <w:noProof/>
              </w:rPr>
              <w:tab/>
            </w:r>
            <w:r w:rsidRPr="0053235B">
              <w:rPr>
                <w:rStyle w:val="Hyperlink"/>
                <w:rFonts w:eastAsia="Times New Roman"/>
                <w:noProof/>
              </w:rPr>
              <w:t>Agreement Term</w:t>
            </w:r>
            <w:r>
              <w:rPr>
                <w:noProof/>
                <w:webHidden/>
              </w:rPr>
              <w:tab/>
            </w:r>
            <w:r>
              <w:rPr>
                <w:noProof/>
                <w:webHidden/>
              </w:rPr>
              <w:fldChar w:fldCharType="begin"/>
            </w:r>
            <w:r>
              <w:rPr>
                <w:noProof/>
                <w:webHidden/>
              </w:rPr>
              <w:instrText xml:space="preserve"> PAGEREF _Toc164170816 \h </w:instrText>
            </w:r>
            <w:r>
              <w:rPr>
                <w:noProof/>
                <w:webHidden/>
              </w:rPr>
            </w:r>
            <w:r>
              <w:rPr>
                <w:noProof/>
                <w:webHidden/>
              </w:rPr>
              <w:fldChar w:fldCharType="separate"/>
            </w:r>
            <w:r>
              <w:rPr>
                <w:noProof/>
                <w:webHidden/>
              </w:rPr>
              <w:t>5</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17" w:history="1">
            <w:r w:rsidRPr="0053235B">
              <w:rPr>
                <w:rStyle w:val="Hyperlink"/>
                <w:noProof/>
              </w:rPr>
              <w:t>B.</w:t>
            </w:r>
            <w:r>
              <w:rPr>
                <w:rFonts w:eastAsiaTheme="minorEastAsia"/>
                <w:noProof/>
              </w:rPr>
              <w:tab/>
            </w:r>
            <w:r w:rsidRPr="0053235B">
              <w:rPr>
                <w:rStyle w:val="Hyperlink"/>
                <w:noProof/>
              </w:rPr>
              <w:t>Requirements Specification</w:t>
            </w:r>
            <w:r>
              <w:rPr>
                <w:noProof/>
                <w:webHidden/>
              </w:rPr>
              <w:tab/>
            </w:r>
            <w:r>
              <w:rPr>
                <w:noProof/>
                <w:webHidden/>
              </w:rPr>
              <w:fldChar w:fldCharType="begin"/>
            </w:r>
            <w:r>
              <w:rPr>
                <w:noProof/>
                <w:webHidden/>
              </w:rPr>
              <w:instrText xml:space="preserve"> PAGEREF _Toc164170817 \h </w:instrText>
            </w:r>
            <w:r>
              <w:rPr>
                <w:noProof/>
                <w:webHidden/>
              </w:rPr>
            </w:r>
            <w:r>
              <w:rPr>
                <w:noProof/>
                <w:webHidden/>
              </w:rPr>
              <w:fldChar w:fldCharType="separate"/>
            </w:r>
            <w:r>
              <w:rPr>
                <w:noProof/>
                <w:webHidden/>
              </w:rPr>
              <w:t>5</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18" w:history="1">
            <w:r w:rsidRPr="0053235B">
              <w:rPr>
                <w:rStyle w:val="Hyperlink"/>
                <w:rFonts w:eastAsia="Times New Roman"/>
                <w:noProof/>
              </w:rPr>
              <w:t>C.</w:t>
            </w:r>
            <w:r>
              <w:rPr>
                <w:rFonts w:eastAsiaTheme="minorEastAsia"/>
                <w:noProof/>
              </w:rPr>
              <w:tab/>
            </w:r>
            <w:r w:rsidRPr="0053235B">
              <w:rPr>
                <w:rStyle w:val="Hyperlink"/>
                <w:rFonts w:eastAsia="Times New Roman"/>
                <w:noProof/>
              </w:rPr>
              <w:t>Tax Exempt Status</w:t>
            </w:r>
            <w:r>
              <w:rPr>
                <w:noProof/>
                <w:webHidden/>
              </w:rPr>
              <w:tab/>
            </w:r>
            <w:r>
              <w:rPr>
                <w:noProof/>
                <w:webHidden/>
              </w:rPr>
              <w:fldChar w:fldCharType="begin"/>
            </w:r>
            <w:r>
              <w:rPr>
                <w:noProof/>
                <w:webHidden/>
              </w:rPr>
              <w:instrText xml:space="preserve"> PAGEREF _Toc164170818 \h </w:instrText>
            </w:r>
            <w:r>
              <w:rPr>
                <w:noProof/>
                <w:webHidden/>
              </w:rPr>
            </w:r>
            <w:r>
              <w:rPr>
                <w:noProof/>
                <w:webHidden/>
              </w:rPr>
              <w:fldChar w:fldCharType="separate"/>
            </w:r>
            <w:r>
              <w:rPr>
                <w:noProof/>
                <w:webHidden/>
              </w:rPr>
              <w:t>6</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19" w:history="1">
            <w:r w:rsidRPr="0053235B">
              <w:rPr>
                <w:rStyle w:val="Hyperlink"/>
                <w:rFonts w:eastAsia="Times New Roman"/>
                <w:noProof/>
              </w:rPr>
              <w:t>D.</w:t>
            </w:r>
            <w:r>
              <w:rPr>
                <w:rFonts w:eastAsiaTheme="minorEastAsia"/>
                <w:noProof/>
              </w:rPr>
              <w:tab/>
            </w:r>
            <w:r w:rsidRPr="0053235B">
              <w:rPr>
                <w:rStyle w:val="Hyperlink"/>
                <w:rFonts w:eastAsia="Times New Roman"/>
                <w:noProof/>
              </w:rPr>
              <w:t>Payment Terms</w:t>
            </w:r>
            <w:r>
              <w:rPr>
                <w:noProof/>
                <w:webHidden/>
              </w:rPr>
              <w:tab/>
            </w:r>
            <w:r>
              <w:rPr>
                <w:noProof/>
                <w:webHidden/>
              </w:rPr>
              <w:fldChar w:fldCharType="begin"/>
            </w:r>
            <w:r>
              <w:rPr>
                <w:noProof/>
                <w:webHidden/>
              </w:rPr>
              <w:instrText xml:space="preserve"> PAGEREF _Toc164170819 \h </w:instrText>
            </w:r>
            <w:r>
              <w:rPr>
                <w:noProof/>
                <w:webHidden/>
              </w:rPr>
            </w:r>
            <w:r>
              <w:rPr>
                <w:noProof/>
                <w:webHidden/>
              </w:rPr>
              <w:fldChar w:fldCharType="separate"/>
            </w:r>
            <w:r>
              <w:rPr>
                <w:noProof/>
                <w:webHidden/>
              </w:rPr>
              <w:t>6</w:t>
            </w:r>
            <w:r>
              <w:rPr>
                <w:noProof/>
                <w:webHidden/>
              </w:rPr>
              <w:fldChar w:fldCharType="end"/>
            </w:r>
          </w:hyperlink>
        </w:p>
        <w:p w:rsidR="0053617F" w:rsidRDefault="0053617F">
          <w:pPr>
            <w:pStyle w:val="TOC1"/>
            <w:tabs>
              <w:tab w:val="left" w:pos="440"/>
              <w:tab w:val="right" w:leader="dot" w:pos="9350"/>
            </w:tabs>
            <w:rPr>
              <w:rFonts w:eastAsiaTheme="minorEastAsia"/>
              <w:noProof/>
            </w:rPr>
          </w:pPr>
          <w:hyperlink w:anchor="_Toc164170820" w:history="1">
            <w:r w:rsidRPr="0053235B">
              <w:rPr>
                <w:rStyle w:val="Hyperlink"/>
                <w:rFonts w:eastAsia="Times New Roman"/>
                <w:noProof/>
              </w:rPr>
              <w:t>V.</w:t>
            </w:r>
            <w:r>
              <w:rPr>
                <w:rFonts w:eastAsiaTheme="minorEastAsia"/>
                <w:noProof/>
              </w:rPr>
              <w:tab/>
            </w:r>
            <w:r w:rsidRPr="0053235B">
              <w:rPr>
                <w:rStyle w:val="Hyperlink"/>
                <w:rFonts w:eastAsia="Times New Roman"/>
                <w:noProof/>
              </w:rPr>
              <w:t>Supplemental Bidder Information</w:t>
            </w:r>
            <w:r>
              <w:rPr>
                <w:noProof/>
                <w:webHidden/>
              </w:rPr>
              <w:tab/>
            </w:r>
            <w:r>
              <w:rPr>
                <w:noProof/>
                <w:webHidden/>
              </w:rPr>
              <w:fldChar w:fldCharType="begin"/>
            </w:r>
            <w:r>
              <w:rPr>
                <w:noProof/>
                <w:webHidden/>
              </w:rPr>
              <w:instrText xml:space="preserve"> PAGEREF _Toc164170820 \h </w:instrText>
            </w:r>
            <w:r>
              <w:rPr>
                <w:noProof/>
                <w:webHidden/>
              </w:rPr>
            </w:r>
            <w:r>
              <w:rPr>
                <w:noProof/>
                <w:webHidden/>
              </w:rPr>
              <w:fldChar w:fldCharType="separate"/>
            </w:r>
            <w:r>
              <w:rPr>
                <w:noProof/>
                <w:webHidden/>
              </w:rPr>
              <w:t>6</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21" w:history="1">
            <w:r w:rsidRPr="0053235B">
              <w:rPr>
                <w:rStyle w:val="Hyperlink"/>
                <w:rFonts w:eastAsia="Times New Roman"/>
                <w:noProof/>
              </w:rPr>
              <w:t>A.</w:t>
            </w:r>
            <w:r>
              <w:rPr>
                <w:rFonts w:eastAsiaTheme="minorEastAsia"/>
                <w:noProof/>
              </w:rPr>
              <w:tab/>
            </w:r>
            <w:r w:rsidRPr="0053235B">
              <w:rPr>
                <w:rStyle w:val="Hyperlink"/>
                <w:rFonts w:eastAsia="Times New Roman"/>
                <w:noProof/>
              </w:rPr>
              <w:t>Conformity of Proposal with SGC Requirements</w:t>
            </w:r>
            <w:r>
              <w:rPr>
                <w:noProof/>
                <w:webHidden/>
              </w:rPr>
              <w:tab/>
            </w:r>
            <w:r>
              <w:rPr>
                <w:noProof/>
                <w:webHidden/>
              </w:rPr>
              <w:fldChar w:fldCharType="begin"/>
            </w:r>
            <w:r>
              <w:rPr>
                <w:noProof/>
                <w:webHidden/>
              </w:rPr>
              <w:instrText xml:space="preserve"> PAGEREF _Toc164170821 \h </w:instrText>
            </w:r>
            <w:r>
              <w:rPr>
                <w:noProof/>
                <w:webHidden/>
              </w:rPr>
            </w:r>
            <w:r>
              <w:rPr>
                <w:noProof/>
                <w:webHidden/>
              </w:rPr>
              <w:fldChar w:fldCharType="separate"/>
            </w:r>
            <w:r>
              <w:rPr>
                <w:noProof/>
                <w:webHidden/>
              </w:rPr>
              <w:t>6</w:t>
            </w:r>
            <w:r>
              <w:rPr>
                <w:noProof/>
                <w:webHidden/>
              </w:rPr>
              <w:fldChar w:fldCharType="end"/>
            </w:r>
          </w:hyperlink>
        </w:p>
        <w:p w:rsidR="0053617F" w:rsidRDefault="0053617F">
          <w:pPr>
            <w:pStyle w:val="TOC1"/>
            <w:tabs>
              <w:tab w:val="left" w:pos="660"/>
              <w:tab w:val="right" w:leader="dot" w:pos="9350"/>
            </w:tabs>
            <w:rPr>
              <w:rFonts w:eastAsiaTheme="minorEastAsia"/>
              <w:noProof/>
            </w:rPr>
          </w:pPr>
          <w:hyperlink w:anchor="_Toc164170822" w:history="1">
            <w:r w:rsidRPr="0053235B">
              <w:rPr>
                <w:rStyle w:val="Hyperlink"/>
                <w:rFonts w:eastAsia="Times New Roman"/>
                <w:noProof/>
              </w:rPr>
              <w:t>VI.</w:t>
            </w:r>
            <w:r>
              <w:rPr>
                <w:rFonts w:eastAsiaTheme="minorEastAsia"/>
                <w:noProof/>
              </w:rPr>
              <w:tab/>
            </w:r>
            <w:r w:rsidRPr="0053235B">
              <w:rPr>
                <w:rStyle w:val="Hyperlink"/>
                <w:rFonts w:eastAsia="Times New Roman"/>
                <w:noProof/>
              </w:rPr>
              <w:t>Vendor Requirements</w:t>
            </w:r>
            <w:r>
              <w:rPr>
                <w:noProof/>
                <w:webHidden/>
              </w:rPr>
              <w:tab/>
            </w:r>
            <w:r>
              <w:rPr>
                <w:noProof/>
                <w:webHidden/>
              </w:rPr>
              <w:fldChar w:fldCharType="begin"/>
            </w:r>
            <w:r>
              <w:rPr>
                <w:noProof/>
                <w:webHidden/>
              </w:rPr>
              <w:instrText xml:space="preserve"> PAGEREF _Toc164170822 \h </w:instrText>
            </w:r>
            <w:r>
              <w:rPr>
                <w:noProof/>
                <w:webHidden/>
              </w:rPr>
            </w:r>
            <w:r>
              <w:rPr>
                <w:noProof/>
                <w:webHidden/>
              </w:rPr>
              <w:fldChar w:fldCharType="separate"/>
            </w:r>
            <w:r>
              <w:rPr>
                <w:noProof/>
                <w:webHidden/>
              </w:rPr>
              <w:t>6</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23" w:history="1">
            <w:r w:rsidRPr="0053235B">
              <w:rPr>
                <w:rStyle w:val="Hyperlink"/>
                <w:rFonts w:eastAsia="Times New Roman"/>
                <w:noProof/>
              </w:rPr>
              <w:t>A.</w:t>
            </w:r>
            <w:r>
              <w:rPr>
                <w:rFonts w:eastAsiaTheme="minorEastAsia"/>
                <w:noProof/>
              </w:rPr>
              <w:tab/>
            </w:r>
            <w:r w:rsidRPr="0053235B">
              <w:rPr>
                <w:rStyle w:val="Hyperlink"/>
                <w:rFonts w:eastAsia="Times New Roman"/>
                <w:noProof/>
              </w:rPr>
              <w:t>Proposal</w:t>
            </w:r>
            <w:r>
              <w:rPr>
                <w:noProof/>
                <w:webHidden/>
              </w:rPr>
              <w:tab/>
            </w:r>
            <w:r>
              <w:rPr>
                <w:noProof/>
                <w:webHidden/>
              </w:rPr>
              <w:fldChar w:fldCharType="begin"/>
            </w:r>
            <w:r>
              <w:rPr>
                <w:noProof/>
                <w:webHidden/>
              </w:rPr>
              <w:instrText xml:space="preserve"> PAGEREF _Toc164170823 \h </w:instrText>
            </w:r>
            <w:r>
              <w:rPr>
                <w:noProof/>
                <w:webHidden/>
              </w:rPr>
            </w:r>
            <w:r>
              <w:rPr>
                <w:noProof/>
                <w:webHidden/>
              </w:rPr>
              <w:fldChar w:fldCharType="separate"/>
            </w:r>
            <w:r>
              <w:rPr>
                <w:noProof/>
                <w:webHidden/>
              </w:rPr>
              <w:t>6</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24" w:history="1">
            <w:r w:rsidRPr="0053235B">
              <w:rPr>
                <w:rStyle w:val="Hyperlink"/>
                <w:rFonts w:eastAsia="Times New Roman"/>
                <w:noProof/>
              </w:rPr>
              <w:t>B.</w:t>
            </w:r>
            <w:r>
              <w:rPr>
                <w:rFonts w:eastAsiaTheme="minorEastAsia"/>
                <w:noProof/>
              </w:rPr>
              <w:tab/>
            </w:r>
            <w:r w:rsidRPr="0053235B">
              <w:rPr>
                <w:rStyle w:val="Hyperlink"/>
                <w:rFonts w:eastAsia="Times New Roman"/>
                <w:noProof/>
              </w:rPr>
              <w:t>Standard Service Agreement</w:t>
            </w:r>
            <w:r>
              <w:rPr>
                <w:noProof/>
                <w:webHidden/>
              </w:rPr>
              <w:tab/>
            </w:r>
            <w:r>
              <w:rPr>
                <w:noProof/>
                <w:webHidden/>
              </w:rPr>
              <w:fldChar w:fldCharType="begin"/>
            </w:r>
            <w:r>
              <w:rPr>
                <w:noProof/>
                <w:webHidden/>
              </w:rPr>
              <w:instrText xml:space="preserve"> PAGEREF _Toc164170824 \h </w:instrText>
            </w:r>
            <w:r>
              <w:rPr>
                <w:noProof/>
                <w:webHidden/>
              </w:rPr>
            </w:r>
            <w:r>
              <w:rPr>
                <w:noProof/>
                <w:webHidden/>
              </w:rPr>
              <w:fldChar w:fldCharType="separate"/>
            </w:r>
            <w:r>
              <w:rPr>
                <w:noProof/>
                <w:webHidden/>
              </w:rPr>
              <w:t>6</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25" w:history="1">
            <w:r w:rsidRPr="0053235B">
              <w:rPr>
                <w:rStyle w:val="Hyperlink"/>
                <w:rFonts w:eastAsia="Times New Roman"/>
                <w:noProof/>
              </w:rPr>
              <w:t>C.</w:t>
            </w:r>
            <w:r>
              <w:rPr>
                <w:rFonts w:eastAsiaTheme="minorEastAsia"/>
                <w:noProof/>
              </w:rPr>
              <w:tab/>
            </w:r>
            <w:r w:rsidRPr="0053235B">
              <w:rPr>
                <w:rStyle w:val="Hyperlink"/>
                <w:rFonts w:eastAsia="Times New Roman"/>
                <w:noProof/>
              </w:rPr>
              <w:t>Data Security</w:t>
            </w:r>
            <w:r>
              <w:rPr>
                <w:noProof/>
                <w:webHidden/>
              </w:rPr>
              <w:tab/>
            </w:r>
            <w:r>
              <w:rPr>
                <w:noProof/>
                <w:webHidden/>
              </w:rPr>
              <w:fldChar w:fldCharType="begin"/>
            </w:r>
            <w:r>
              <w:rPr>
                <w:noProof/>
                <w:webHidden/>
              </w:rPr>
              <w:instrText xml:space="preserve"> PAGEREF _Toc164170825 \h </w:instrText>
            </w:r>
            <w:r>
              <w:rPr>
                <w:noProof/>
                <w:webHidden/>
              </w:rPr>
            </w:r>
            <w:r>
              <w:rPr>
                <w:noProof/>
                <w:webHidden/>
              </w:rPr>
              <w:fldChar w:fldCharType="separate"/>
            </w:r>
            <w:r>
              <w:rPr>
                <w:noProof/>
                <w:webHidden/>
              </w:rPr>
              <w:t>6</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26" w:history="1">
            <w:r w:rsidRPr="0053235B">
              <w:rPr>
                <w:rStyle w:val="Hyperlink"/>
                <w:rFonts w:eastAsia="Times New Roman"/>
                <w:noProof/>
              </w:rPr>
              <w:t>D.</w:t>
            </w:r>
            <w:r>
              <w:rPr>
                <w:rFonts w:eastAsiaTheme="minorEastAsia"/>
                <w:noProof/>
              </w:rPr>
              <w:tab/>
            </w:r>
            <w:r w:rsidRPr="0053235B">
              <w:rPr>
                <w:rStyle w:val="Hyperlink"/>
                <w:rFonts w:eastAsia="Times New Roman"/>
                <w:noProof/>
              </w:rPr>
              <w:t>Directives and Minimum Internal Control Standards</w:t>
            </w:r>
            <w:r>
              <w:rPr>
                <w:noProof/>
                <w:webHidden/>
              </w:rPr>
              <w:tab/>
            </w:r>
            <w:r>
              <w:rPr>
                <w:noProof/>
                <w:webHidden/>
              </w:rPr>
              <w:fldChar w:fldCharType="begin"/>
            </w:r>
            <w:r>
              <w:rPr>
                <w:noProof/>
                <w:webHidden/>
              </w:rPr>
              <w:instrText xml:space="preserve"> PAGEREF _Toc164170826 \h </w:instrText>
            </w:r>
            <w:r>
              <w:rPr>
                <w:noProof/>
                <w:webHidden/>
              </w:rPr>
            </w:r>
            <w:r>
              <w:rPr>
                <w:noProof/>
                <w:webHidden/>
              </w:rPr>
              <w:fldChar w:fldCharType="separate"/>
            </w:r>
            <w:r>
              <w:rPr>
                <w:noProof/>
                <w:webHidden/>
              </w:rPr>
              <w:t>6</w:t>
            </w:r>
            <w:r>
              <w:rPr>
                <w:noProof/>
                <w:webHidden/>
              </w:rPr>
              <w:fldChar w:fldCharType="end"/>
            </w:r>
          </w:hyperlink>
        </w:p>
        <w:p w:rsidR="0053617F" w:rsidRDefault="0053617F">
          <w:pPr>
            <w:pStyle w:val="TOC2"/>
            <w:tabs>
              <w:tab w:val="left" w:pos="660"/>
              <w:tab w:val="right" w:leader="dot" w:pos="9350"/>
            </w:tabs>
            <w:rPr>
              <w:rFonts w:eastAsiaTheme="minorEastAsia"/>
              <w:noProof/>
            </w:rPr>
          </w:pPr>
          <w:hyperlink w:anchor="_Toc164170827" w:history="1">
            <w:r w:rsidRPr="0053235B">
              <w:rPr>
                <w:rStyle w:val="Hyperlink"/>
                <w:rFonts w:eastAsia="Times New Roman"/>
                <w:noProof/>
              </w:rPr>
              <w:t>E.</w:t>
            </w:r>
            <w:r>
              <w:rPr>
                <w:rFonts w:eastAsiaTheme="minorEastAsia"/>
                <w:noProof/>
              </w:rPr>
              <w:tab/>
            </w:r>
            <w:r w:rsidRPr="0053235B">
              <w:rPr>
                <w:rStyle w:val="Hyperlink"/>
                <w:rFonts w:eastAsia="Times New Roman"/>
                <w:noProof/>
              </w:rPr>
              <w:t>Seneca Nation Business Registration Fee (SNIBRF)</w:t>
            </w:r>
            <w:r>
              <w:rPr>
                <w:noProof/>
                <w:webHidden/>
              </w:rPr>
              <w:tab/>
            </w:r>
            <w:r>
              <w:rPr>
                <w:noProof/>
                <w:webHidden/>
              </w:rPr>
              <w:fldChar w:fldCharType="begin"/>
            </w:r>
            <w:r>
              <w:rPr>
                <w:noProof/>
                <w:webHidden/>
              </w:rPr>
              <w:instrText xml:space="preserve"> PAGEREF _Toc164170827 \h </w:instrText>
            </w:r>
            <w:r>
              <w:rPr>
                <w:noProof/>
                <w:webHidden/>
              </w:rPr>
            </w:r>
            <w:r>
              <w:rPr>
                <w:noProof/>
                <w:webHidden/>
              </w:rPr>
              <w:fldChar w:fldCharType="separate"/>
            </w:r>
            <w:r>
              <w:rPr>
                <w:noProof/>
                <w:webHidden/>
              </w:rPr>
              <w:t>7</w:t>
            </w:r>
            <w:r>
              <w:rPr>
                <w:noProof/>
                <w:webHidden/>
              </w:rPr>
              <w:fldChar w:fldCharType="end"/>
            </w:r>
          </w:hyperlink>
        </w:p>
        <w:p w:rsidR="0053617F" w:rsidRDefault="0053617F">
          <w:pPr>
            <w:pStyle w:val="TOC1"/>
            <w:tabs>
              <w:tab w:val="left" w:pos="660"/>
              <w:tab w:val="right" w:leader="dot" w:pos="9350"/>
            </w:tabs>
            <w:rPr>
              <w:rFonts w:eastAsiaTheme="minorEastAsia"/>
              <w:noProof/>
            </w:rPr>
          </w:pPr>
          <w:hyperlink w:anchor="_Toc164170828" w:history="1">
            <w:r w:rsidRPr="0053235B">
              <w:rPr>
                <w:rStyle w:val="Hyperlink"/>
                <w:rFonts w:eastAsia="Times New Roman"/>
                <w:noProof/>
              </w:rPr>
              <w:t>VII.</w:t>
            </w:r>
            <w:r>
              <w:rPr>
                <w:rFonts w:eastAsiaTheme="minorEastAsia"/>
                <w:noProof/>
              </w:rPr>
              <w:tab/>
            </w:r>
            <w:r w:rsidRPr="0053235B">
              <w:rPr>
                <w:rStyle w:val="Hyperlink"/>
                <w:rFonts w:eastAsia="Times New Roman"/>
                <w:noProof/>
              </w:rPr>
              <w:t>Bidder Certifications and Representations</w:t>
            </w:r>
            <w:r>
              <w:rPr>
                <w:noProof/>
                <w:webHidden/>
              </w:rPr>
              <w:tab/>
            </w:r>
            <w:r>
              <w:rPr>
                <w:noProof/>
                <w:webHidden/>
              </w:rPr>
              <w:fldChar w:fldCharType="begin"/>
            </w:r>
            <w:r>
              <w:rPr>
                <w:noProof/>
                <w:webHidden/>
              </w:rPr>
              <w:instrText xml:space="preserve"> PAGEREF _Toc164170828 \h </w:instrText>
            </w:r>
            <w:r>
              <w:rPr>
                <w:noProof/>
                <w:webHidden/>
              </w:rPr>
            </w:r>
            <w:r>
              <w:rPr>
                <w:noProof/>
                <w:webHidden/>
              </w:rPr>
              <w:fldChar w:fldCharType="separate"/>
            </w:r>
            <w:r>
              <w:rPr>
                <w:noProof/>
                <w:webHidden/>
              </w:rPr>
              <w:t>8</w:t>
            </w:r>
            <w:r>
              <w:rPr>
                <w:noProof/>
                <w:webHidden/>
              </w:rPr>
              <w:fldChar w:fldCharType="end"/>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1" w:name="_Toc164170803"/>
      <w:r>
        <w:lastRenderedPageBreak/>
        <w:t>Introduction</w:t>
      </w:r>
      <w:bookmarkEnd w:id="1"/>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2" w:name="_Toc164170804"/>
      <w:r>
        <w:t>RFP Objective</w:t>
      </w:r>
      <w:bookmarkEnd w:id="2"/>
    </w:p>
    <w:p w:rsidR="008F1883" w:rsidRDefault="008F1883" w:rsidP="008F1883">
      <w:pPr>
        <w:spacing w:before="120" w:after="120" w:line="240" w:lineRule="auto"/>
        <w:ind w:left="720"/>
        <w:jc w:val="both"/>
        <w:rPr>
          <w:rFonts w:eastAsia="Times New Roman" w:cstheme="minorHAnsi"/>
        </w:rPr>
      </w:pPr>
      <w:r w:rsidRPr="00DF014A">
        <w:rPr>
          <w:rFonts w:eastAsia="Times New Roman" w:cstheme="minorHAnsi"/>
        </w:rPr>
        <w:t xml:space="preserve">Seneca Gaming Corporation (hereinafter referred to as SGC) is seeking a qualified </w:t>
      </w:r>
      <w:r w:rsidR="00DF014A">
        <w:rPr>
          <w:rFonts w:eastAsia="Times New Roman" w:cstheme="minorHAnsi"/>
        </w:rPr>
        <w:t xml:space="preserve">print services company to bid on supporting and maintaining our existing printers across all our locations in Niagara Falls, Buffalo, and Salamanca, NY. Contract term will be 3 years + 2 (1) year optional renewal terms, for a possible </w:t>
      </w:r>
      <w:r w:rsidR="00456813">
        <w:rPr>
          <w:rFonts w:eastAsia="Times New Roman" w:cstheme="minorHAnsi"/>
        </w:rPr>
        <w:t>5-year</w:t>
      </w:r>
      <w:r w:rsidR="00DF014A">
        <w:rPr>
          <w:rFonts w:eastAsia="Times New Roman" w:cstheme="minorHAnsi"/>
        </w:rPr>
        <w:t xml:space="preserve"> contract.</w:t>
      </w:r>
    </w:p>
    <w:p w:rsidR="00E96538" w:rsidRDefault="00E96538" w:rsidP="00E96538">
      <w:pPr>
        <w:pStyle w:val="Heading1"/>
      </w:pPr>
      <w:bookmarkStart w:id="3" w:name="_Toc164170805"/>
      <w:r>
        <w:t>RFP Administrative Informati</w:t>
      </w:r>
      <w:r w:rsidR="00F5136B">
        <w:t>on</w:t>
      </w:r>
      <w:bookmarkEnd w:id="3"/>
    </w:p>
    <w:p w:rsidR="00E96538" w:rsidRDefault="00E96538" w:rsidP="00E96538">
      <w:pPr>
        <w:pStyle w:val="Heading2"/>
      </w:pPr>
      <w:bookmarkStart w:id="4" w:name="_Toc164170806"/>
      <w:r>
        <w:t>Contact Information</w:t>
      </w:r>
      <w:bookmarkEnd w:id="4"/>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proofErr w:type="gramStart"/>
      <w:r>
        <w:rPr>
          <w:sz w:val="24"/>
          <w:szCs w:val="24"/>
        </w:rPr>
        <w:t>Name</w:t>
      </w:r>
      <w:r w:rsidRPr="00456200">
        <w:rPr>
          <w:sz w:val="24"/>
          <w:szCs w:val="24"/>
        </w:rPr>
        <w:t xml:space="preserve">  </w:t>
      </w:r>
      <w:r>
        <w:rPr>
          <w:sz w:val="24"/>
          <w:szCs w:val="24"/>
        </w:rPr>
        <w:tab/>
      </w:r>
      <w:proofErr w:type="gramEnd"/>
      <w:r>
        <w:rPr>
          <w:sz w:val="24"/>
          <w:szCs w:val="24"/>
        </w:rPr>
        <w:tab/>
      </w:r>
      <w:r>
        <w:rPr>
          <w:sz w:val="24"/>
          <w:szCs w:val="24"/>
        </w:rPr>
        <w:tab/>
      </w:r>
      <w:r>
        <w:rPr>
          <w:sz w:val="24"/>
          <w:szCs w:val="24"/>
        </w:rPr>
        <w:tab/>
      </w:r>
      <w:r>
        <w:rPr>
          <w:sz w:val="24"/>
          <w:szCs w:val="24"/>
        </w:rPr>
        <w:tab/>
      </w:r>
      <w:r w:rsidR="008F1883">
        <w:rPr>
          <w:sz w:val="24"/>
          <w:szCs w:val="24"/>
        </w:rPr>
        <w:t>Brandy LaFleur</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8F1883">
        <w:rPr>
          <w:sz w:val="24"/>
          <w:szCs w:val="24"/>
        </w:rPr>
        <w:t>716-501-2162</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hyperlink r:id="rId11" w:history="1">
        <w:r w:rsidR="008F1883" w:rsidRPr="005718D2">
          <w:rPr>
            <w:rStyle w:val="Hyperlink"/>
            <w:sz w:val="24"/>
            <w:szCs w:val="24"/>
          </w:rPr>
          <w:t>blafleur@senecacasinos.com</w:t>
        </w:r>
      </w:hyperlink>
      <w:r w:rsidR="008F1883">
        <w:rPr>
          <w:sz w:val="24"/>
          <w:szCs w:val="24"/>
        </w:rPr>
        <w:t xml:space="preserve"> </w:t>
      </w:r>
    </w:p>
    <w:p w:rsidR="00E96538" w:rsidRDefault="00E96538" w:rsidP="00E96538">
      <w:pPr>
        <w:pStyle w:val="Heading2"/>
      </w:pPr>
      <w:bookmarkStart w:id="5" w:name="_Toc164170807"/>
      <w:r>
        <w:t>Schedule of Events</w:t>
      </w:r>
      <w:bookmarkEnd w:id="5"/>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456813">
        <w:rPr>
          <w:sz w:val="24"/>
          <w:szCs w:val="24"/>
          <w:highlight w:val="yellow"/>
        </w:rPr>
        <w:t>04/19</w:t>
      </w:r>
      <w:r w:rsidR="00B92751">
        <w:rPr>
          <w:sz w:val="24"/>
          <w:szCs w:val="24"/>
          <w:highlight w:val="yellow"/>
        </w:rPr>
        <w:t>/2024</w:t>
      </w:r>
    </w:p>
    <w:p w:rsidR="00B92751" w:rsidRPr="00B92751" w:rsidRDefault="00B92751" w:rsidP="00E96538">
      <w:pPr>
        <w:spacing w:before="120" w:after="120"/>
        <w:ind w:left="1440" w:firstLine="720"/>
        <w:rPr>
          <w:sz w:val="24"/>
          <w:szCs w:val="24"/>
        </w:rPr>
      </w:pPr>
      <w:r w:rsidRPr="00B92751">
        <w:rPr>
          <w:sz w:val="24"/>
          <w:szCs w:val="24"/>
        </w:rPr>
        <w:t>Bidders confirm intent to bid</w:t>
      </w:r>
      <w:r w:rsidRPr="00B92751">
        <w:rPr>
          <w:sz w:val="24"/>
          <w:szCs w:val="24"/>
        </w:rPr>
        <w:tab/>
      </w:r>
      <w:r w:rsidRPr="00B92751">
        <w:rPr>
          <w:sz w:val="24"/>
          <w:szCs w:val="24"/>
        </w:rPr>
        <w:tab/>
      </w:r>
      <w:r w:rsidR="00456813">
        <w:rPr>
          <w:sz w:val="24"/>
          <w:szCs w:val="24"/>
          <w:highlight w:val="yellow"/>
        </w:rPr>
        <w:t>04/26</w:t>
      </w:r>
      <w:r w:rsidRPr="00B92751">
        <w:rPr>
          <w:sz w:val="24"/>
          <w:szCs w:val="24"/>
          <w:highlight w:val="yellow"/>
        </w:rPr>
        <w:t>/2024</w:t>
      </w:r>
    </w:p>
    <w:p w:rsidR="00E96538" w:rsidRPr="00456200"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Pr>
          <w:sz w:val="24"/>
          <w:szCs w:val="24"/>
        </w:rPr>
        <w:t xml:space="preserve"> </w:t>
      </w:r>
      <w:r>
        <w:rPr>
          <w:sz w:val="24"/>
          <w:szCs w:val="24"/>
        </w:rPr>
        <w:tab/>
      </w:r>
      <w:r>
        <w:rPr>
          <w:sz w:val="24"/>
          <w:szCs w:val="24"/>
        </w:rPr>
        <w:tab/>
      </w:r>
      <w:r w:rsidR="00456813">
        <w:rPr>
          <w:sz w:val="24"/>
          <w:szCs w:val="24"/>
          <w:highlight w:val="yellow"/>
        </w:rPr>
        <w:t>04/26</w:t>
      </w:r>
      <w:r w:rsidR="00B92751">
        <w:rPr>
          <w:sz w:val="24"/>
          <w:szCs w:val="24"/>
          <w:highlight w:val="yellow"/>
        </w:rPr>
        <w:t>/2024</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456813">
        <w:rPr>
          <w:b/>
          <w:sz w:val="24"/>
          <w:szCs w:val="24"/>
          <w:highlight w:val="yellow"/>
        </w:rPr>
        <w:t>05/10</w:t>
      </w:r>
      <w:r w:rsidR="00B92751">
        <w:rPr>
          <w:b/>
          <w:sz w:val="24"/>
          <w:szCs w:val="24"/>
          <w:highlight w:val="yellow"/>
        </w:rPr>
        <w:t>/2024</w:t>
      </w:r>
      <w:r w:rsidR="008F1883" w:rsidRPr="009F1B19">
        <w:rPr>
          <w:b/>
          <w:sz w:val="24"/>
          <w:szCs w:val="24"/>
          <w:highlight w:val="yellow"/>
        </w:rPr>
        <w:t xml:space="preserve"> by 5:00 PM EST</w:t>
      </w:r>
    </w:p>
    <w:p w:rsidR="00E96538" w:rsidRDefault="00E96538" w:rsidP="00E96538">
      <w:pPr>
        <w:pStyle w:val="Heading2"/>
        <w:rPr>
          <w:rFonts w:eastAsia="Times New Roman"/>
        </w:rPr>
      </w:pPr>
      <w:bookmarkStart w:id="6" w:name="_Toc164170808"/>
      <w:r>
        <w:rPr>
          <w:rFonts w:eastAsia="Times New Roman"/>
        </w:rPr>
        <w:t>Intent to Bid</w:t>
      </w:r>
      <w:bookmarkEnd w:id="6"/>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t xml:space="preserve">Submission of the intent to bid notice constitutes the Potential Bidder’s acceptance of the RFP schedule, procedures evaluation criteria and other administrative instructions of this RFP. </w:t>
      </w:r>
    </w:p>
    <w:p w:rsidR="00E96538" w:rsidRPr="00CC3D40" w:rsidRDefault="00E96538" w:rsidP="00E96538">
      <w:pPr>
        <w:pStyle w:val="Heading2"/>
        <w:rPr>
          <w:rFonts w:eastAsia="Times New Roman"/>
        </w:rPr>
      </w:pPr>
      <w:bookmarkStart w:id="7" w:name="_Toc164170809"/>
      <w:r>
        <w:rPr>
          <w:rFonts w:eastAsia="Times New Roman"/>
        </w:rPr>
        <w:lastRenderedPageBreak/>
        <w:t xml:space="preserve">Bidder </w:t>
      </w:r>
      <w:r w:rsidRPr="00CC3D40">
        <w:rPr>
          <w:rFonts w:eastAsia="Times New Roman"/>
        </w:rPr>
        <w:t>Questions</w:t>
      </w:r>
      <w:bookmarkEnd w:id="7"/>
    </w:p>
    <w:p w:rsidR="00E96538" w:rsidRPr="00371E1A" w:rsidRDefault="00E96538" w:rsidP="00E96538">
      <w:pPr>
        <w:pStyle w:val="ListParagraph"/>
        <w:spacing w:after="120" w:line="240" w:lineRule="auto"/>
        <w:ind w:left="1440"/>
        <w:contextualSpacing w:val="0"/>
        <w:jc w:val="both"/>
        <w:rPr>
          <w:rFonts w:eastAsia="Times New Roman" w:cstheme="minorHAnsi"/>
        </w:rPr>
      </w:pPr>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sidRPr="00371E1A">
        <w:rPr>
          <w:rFonts w:eastAsia="Times New Roman" w:cstheme="minorHAnsi"/>
        </w:rPr>
        <w:t xml:space="preserve">.  </w:t>
      </w:r>
    </w:p>
    <w:p w:rsidR="00E96538" w:rsidRPr="00371E1A" w:rsidRDefault="00E96538" w:rsidP="00E96538">
      <w:pPr>
        <w:pStyle w:val="ListParagraph"/>
        <w:spacing w:after="120" w:line="240" w:lineRule="auto"/>
        <w:ind w:left="1440"/>
        <w:jc w:val="both"/>
        <w:rPr>
          <w:rFonts w:eastAsia="Times New Roman" w:cstheme="minorHAnsi"/>
        </w:rPr>
      </w:pPr>
      <w:r w:rsidRPr="00371E1A">
        <w:rPr>
          <w:rFonts w:eastAsia="Times New Roman" w:cstheme="minorHAnsi"/>
        </w:rPr>
        <w:t>Questions must reference the specific RFP paragraph number and page and quote the passage being questioned. SGC will respond to questions promptly and will send answers to Bidders as a group.</w:t>
      </w:r>
    </w:p>
    <w:p w:rsidR="00456E00" w:rsidRPr="00CC3D40" w:rsidRDefault="00456E00" w:rsidP="00456E00">
      <w:pPr>
        <w:pStyle w:val="Heading2"/>
        <w:rPr>
          <w:rFonts w:eastAsia="Times New Roman"/>
        </w:rPr>
      </w:pPr>
      <w:bookmarkStart w:id="8" w:name="_Toc17728971"/>
      <w:bookmarkStart w:id="9" w:name="_Toc164170810"/>
      <w:r w:rsidRPr="00CC3D40">
        <w:rPr>
          <w:rFonts w:eastAsia="Times New Roman"/>
        </w:rPr>
        <w:t>Submission of Proposals</w:t>
      </w:r>
      <w:bookmarkEnd w:id="8"/>
      <w:bookmarkEnd w:id="9"/>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456813">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10" w:name="_Toc17728972"/>
      <w:bookmarkStart w:id="11" w:name="_Toc164170811"/>
      <w:r w:rsidRPr="00EE18DD">
        <w:rPr>
          <w:rFonts w:eastAsia="Times New Roman"/>
        </w:rPr>
        <w:t>Proposal Format</w:t>
      </w:r>
      <w:bookmarkEnd w:id="10"/>
      <w:bookmarkEnd w:id="11"/>
    </w:p>
    <w:p w:rsidR="00CF3C83" w:rsidRDefault="00834241" w:rsidP="00CF3C83">
      <w:pPr>
        <w:ind w:left="720" w:firstLine="720"/>
        <w:rPr>
          <w:rFonts w:eastAsia="Times New Roman" w:cstheme="minorHAnsi"/>
        </w:rPr>
      </w:pPr>
      <w:r w:rsidRPr="00F33FCF">
        <w:rPr>
          <w:rFonts w:eastAsia="Times New Roman" w:cstheme="minorHAnsi"/>
          <w:b/>
          <w:highlight w:val="yellow"/>
        </w:rPr>
        <w:t>Bidder proposals must conform to the following proposal format</w:t>
      </w:r>
      <w:r w:rsidRPr="00650210">
        <w:rPr>
          <w:rFonts w:eastAsia="Times New Roman" w:cstheme="minorHAnsi"/>
          <w:highlight w:val="yellow"/>
        </w:rPr>
        <w:t>:</w:t>
      </w:r>
    </w:p>
    <w:p w:rsidR="00834241" w:rsidRPr="00CF3C83" w:rsidRDefault="00CF3C83" w:rsidP="00CF3C83">
      <w:pPr>
        <w:ind w:left="720" w:firstLine="720"/>
        <w:rPr>
          <w:rFonts w:eastAsia="Times New Roman" w:cstheme="minorHAnsi"/>
        </w:rPr>
      </w:pPr>
      <w:r>
        <w:rPr>
          <w:rFonts w:eastAsia="Times New Roman" w:cstheme="minorHAnsi"/>
          <w:b/>
          <w:highlight w:val="yellow"/>
        </w:rPr>
        <w:t>Part</w:t>
      </w:r>
      <w:r w:rsidRPr="00CF3C83">
        <w:rPr>
          <w:b/>
          <w:highlight w:val="yellow"/>
        </w:rPr>
        <w:t>-</w:t>
      </w:r>
      <w:r>
        <w:rPr>
          <w:b/>
          <w:highlight w:val="yellow"/>
        </w:rPr>
        <w:t xml:space="preserve">1 – 3    See </w:t>
      </w:r>
      <w:r w:rsidR="00F5136B">
        <w:rPr>
          <w:b/>
          <w:highlight w:val="yellow"/>
        </w:rPr>
        <w:t>RFP</w:t>
      </w:r>
      <w:r w:rsidR="00B92751">
        <w:rPr>
          <w:b/>
          <w:highlight w:val="yellow"/>
        </w:rPr>
        <w:t xml:space="preserve"> Exhibit A</w:t>
      </w:r>
      <w:r w:rsidR="00F5136B">
        <w:rPr>
          <w:b/>
          <w:highlight w:val="yellow"/>
        </w:rPr>
        <w:t xml:space="preserve"> </w:t>
      </w:r>
      <w:r w:rsidR="00456813">
        <w:rPr>
          <w:b/>
          <w:highlight w:val="yellow"/>
        </w:rPr>
        <w:t>- SGC-0049</w:t>
      </w:r>
      <w:r w:rsidR="00AE2EA8">
        <w:rPr>
          <w:b/>
          <w:highlight w:val="yellow"/>
        </w:rPr>
        <w:t xml:space="preserve">-24BL </w:t>
      </w:r>
      <w:r w:rsidR="00456813">
        <w:rPr>
          <w:b/>
          <w:highlight w:val="yellow"/>
        </w:rPr>
        <w:t>Printer Services &amp; Supply</w:t>
      </w:r>
      <w:r w:rsidR="00AE2EA8" w:rsidRPr="00AE2EA8">
        <w:rPr>
          <w:b/>
          <w:highlight w:val="yellow"/>
        </w:rPr>
        <w:t xml:space="preserve"> Agreement</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lastRenderedPageBreak/>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2" w:name="_Toc164170812"/>
      <w:r w:rsidRPr="00325DC1">
        <w:rPr>
          <w:rFonts w:eastAsia="Times New Roman"/>
        </w:rPr>
        <w:t>Propo</w:t>
      </w:r>
      <w:r>
        <w:rPr>
          <w:rFonts w:eastAsia="Times New Roman"/>
        </w:rPr>
        <w:t>sal Evaluation/Vendor Selection</w:t>
      </w:r>
      <w:bookmarkEnd w:id="12"/>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w:t>
      </w:r>
      <w:r w:rsidR="00D20F91">
        <w:t xml:space="preserve"> as detailed in paragraph VI. I. below</w:t>
      </w:r>
      <w:r w:rsidRPr="00294673">
        <w:t>.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3" w:name="_Toc164170813"/>
      <w:r>
        <w:rPr>
          <w:rFonts w:eastAsia="Times New Roman"/>
        </w:rPr>
        <w:t>General Bidder Information</w:t>
      </w:r>
      <w:bookmarkEnd w:id="13"/>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 xml:space="preserve">SGC gives priority to Bidders who are Native American, minority, women-owned or small disadvantaged businesses. If your company falls into any of these </w:t>
      </w:r>
      <w:r w:rsidRPr="00EA5550">
        <w:rPr>
          <w:rFonts w:eastAsia="Times New Roman" w:cstheme="minorHAnsi"/>
        </w:rPr>
        <w:lastRenderedPageBreak/>
        <w:t>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4" w:name="_Toc164170814"/>
      <w:r w:rsidRPr="00961C9F">
        <w:rPr>
          <w:rFonts w:eastAsia="Times New Roman"/>
        </w:rPr>
        <w:t>SGC Standard Terms and Conditions</w:t>
      </w:r>
      <w:bookmarkEnd w:id="14"/>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5" w:name="_Toc164170815"/>
      <w:r w:rsidRPr="00D059D0">
        <w:rPr>
          <w:rFonts w:eastAsia="Times New Roman"/>
        </w:rPr>
        <w:t>Provisions Applicable to the Contract</w:t>
      </w:r>
      <w:bookmarkEnd w:id="15"/>
    </w:p>
    <w:p w:rsidR="00E96538" w:rsidRDefault="00E96538" w:rsidP="00E96538">
      <w:pPr>
        <w:pStyle w:val="Heading2"/>
        <w:rPr>
          <w:rFonts w:eastAsia="Times New Roman"/>
        </w:rPr>
      </w:pPr>
      <w:bookmarkStart w:id="16" w:name="_Toc164170816"/>
      <w:r>
        <w:rPr>
          <w:rFonts w:eastAsia="Times New Roman"/>
        </w:rPr>
        <w:t>Agreement Term</w:t>
      </w:r>
      <w:bookmarkEnd w:id="16"/>
    </w:p>
    <w:p w:rsidR="00456813" w:rsidRDefault="00456813" w:rsidP="00456813">
      <w:pPr>
        <w:spacing w:after="0"/>
        <w:ind w:left="1440"/>
        <w:jc w:val="both"/>
      </w:pPr>
      <w:r w:rsidRPr="00D56F0D">
        <w:t xml:space="preserve">The initial term of the contract will be </w:t>
      </w:r>
      <w:r w:rsidRPr="00D56F0D">
        <w:rPr>
          <w:u w:val="single"/>
        </w:rPr>
        <w:t>3</w:t>
      </w:r>
      <w:r w:rsidRPr="00D56F0D">
        <w:t xml:space="preserve"> years, with</w:t>
      </w:r>
      <w:r w:rsidRPr="00D56F0D">
        <w:rPr>
          <w:u w:val="single"/>
        </w:rPr>
        <w:t xml:space="preserve"> 2 </w:t>
      </w:r>
      <w:r w:rsidRPr="00D56F0D">
        <w:t>options to renew in favor of SGC, each (1) year in duration (each a renewal term).</w:t>
      </w:r>
      <w:r w:rsidRPr="00EA5550">
        <w:t xml:space="preserve"> </w:t>
      </w:r>
    </w:p>
    <w:p w:rsidR="00456813" w:rsidRDefault="00456813" w:rsidP="00456813">
      <w:pPr>
        <w:spacing w:after="0"/>
        <w:ind w:left="1440"/>
        <w:jc w:val="both"/>
      </w:pPr>
    </w:p>
    <w:p w:rsidR="00456813" w:rsidRDefault="00456813" w:rsidP="00456813">
      <w:pPr>
        <w:spacing w:before="120" w:after="120"/>
        <w:ind w:left="1440"/>
        <w:jc w:val="both"/>
      </w:pPr>
      <w:r w:rsidRPr="006629F9">
        <w:t>Upon expiration of the initial term and exercised renewal terms, the contract will automatically renewal on a month-to-month basis for a maximum period of six (6) months, in order to allow for coordination with a new RFP process.</w:t>
      </w:r>
    </w:p>
    <w:p w:rsidR="00CF3C83" w:rsidRPr="00EA5550" w:rsidRDefault="00CF3C83" w:rsidP="00E96538">
      <w:pPr>
        <w:spacing w:after="0"/>
        <w:ind w:left="1440"/>
        <w:jc w:val="both"/>
      </w:pPr>
    </w:p>
    <w:p w:rsidR="00E96538" w:rsidRDefault="00E96538" w:rsidP="00E96538">
      <w:pPr>
        <w:pStyle w:val="Heading2"/>
      </w:pPr>
      <w:bookmarkStart w:id="17" w:name="_Toc164170817"/>
      <w:r>
        <w:t>Requirements</w:t>
      </w:r>
      <w:r w:rsidR="004D32F5">
        <w:t xml:space="preserve"> Specification</w:t>
      </w:r>
      <w:bookmarkEnd w:id="17"/>
    </w:p>
    <w:p w:rsidR="004D32F5" w:rsidRDefault="008F1883" w:rsidP="00AE2EA8">
      <w:pPr>
        <w:spacing w:after="120"/>
        <w:ind w:left="1440" w:firstLine="720"/>
        <w:jc w:val="both"/>
      </w:pPr>
      <w:r w:rsidRPr="00B92751">
        <w:t>See</w:t>
      </w:r>
      <w:r w:rsidRPr="00B92751">
        <w:rPr>
          <w:color w:val="FF0000"/>
        </w:rPr>
        <w:t xml:space="preserve"> </w:t>
      </w:r>
      <w:bookmarkStart w:id="18" w:name="_Toc17728987"/>
      <w:r w:rsidR="00456813">
        <w:rPr>
          <w:b/>
          <w:highlight w:val="yellow"/>
        </w:rPr>
        <w:t>RFP Exhibit A - SGC-0049-24BL Printer Services &amp; Supply</w:t>
      </w:r>
      <w:r w:rsidR="00456813" w:rsidRPr="00AE2EA8">
        <w:rPr>
          <w:b/>
          <w:highlight w:val="yellow"/>
        </w:rPr>
        <w:t xml:space="preserve"> Agreement</w:t>
      </w:r>
      <w:r w:rsidR="00456813">
        <w:t xml:space="preserve"> </w:t>
      </w:r>
      <w:r w:rsidR="004D32F5">
        <w:t>Price/Fee Structure and Terms</w:t>
      </w:r>
      <w:bookmarkEnd w:id="18"/>
    </w:p>
    <w:p w:rsidR="00470E46" w:rsidRPr="007E6C3E" w:rsidRDefault="00CF3C83" w:rsidP="00470E46">
      <w:pPr>
        <w:ind w:left="1440"/>
        <w:rPr>
          <w:color w:val="FF0000"/>
        </w:rPr>
      </w:pPr>
      <w:r w:rsidRPr="00456813">
        <w:rPr>
          <w:rFonts w:eastAsia="Times New Roman" w:cstheme="minorHAnsi"/>
        </w:rPr>
        <w:t xml:space="preserve">Please provide your most competitive </w:t>
      </w:r>
      <w:r w:rsidR="00AE2EA8" w:rsidRPr="00456813">
        <w:rPr>
          <w:rFonts w:eastAsia="Times New Roman" w:cstheme="minorHAnsi"/>
        </w:rPr>
        <w:t>pricing for an initial term of 5</w:t>
      </w:r>
      <w:r w:rsidR="009F1B19" w:rsidRPr="00456813">
        <w:rPr>
          <w:rFonts w:eastAsia="Times New Roman" w:cstheme="minorHAnsi"/>
        </w:rPr>
        <w:t xml:space="preserve"> year</w:t>
      </w:r>
      <w:r w:rsidR="00AE2EA8" w:rsidRPr="00456813">
        <w:rPr>
          <w:rFonts w:eastAsia="Times New Roman" w:cstheme="minorHAnsi"/>
        </w:rPr>
        <w:t>s</w:t>
      </w:r>
      <w:r w:rsidRPr="00456813">
        <w:rPr>
          <w:rFonts w:eastAsia="Times New Roman" w:cstheme="minorHAnsi"/>
        </w:rPr>
        <w:t>. SGC’s payment terms are NET 30 days.</w:t>
      </w:r>
    </w:p>
    <w:p w:rsidR="00E96538" w:rsidRPr="00961C9F" w:rsidRDefault="00E96538" w:rsidP="00E96538">
      <w:pPr>
        <w:pStyle w:val="Heading2"/>
        <w:rPr>
          <w:rFonts w:eastAsia="Times New Roman"/>
        </w:rPr>
      </w:pPr>
      <w:bookmarkStart w:id="19" w:name="_Toc164170818"/>
      <w:r w:rsidRPr="00961C9F">
        <w:rPr>
          <w:rFonts w:eastAsia="Times New Roman"/>
        </w:rPr>
        <w:lastRenderedPageBreak/>
        <w:t>Tax Exempt Status</w:t>
      </w:r>
      <w:bookmarkEnd w:id="19"/>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0" w:name="_Toc164170819"/>
      <w:r w:rsidRPr="00961C9F">
        <w:rPr>
          <w:rFonts w:eastAsia="Times New Roman"/>
        </w:rPr>
        <w:t>Payment Terms</w:t>
      </w:r>
      <w:bookmarkEnd w:id="20"/>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1" w:name="_Toc164170820"/>
      <w:r>
        <w:rPr>
          <w:rFonts w:eastAsia="Times New Roman"/>
        </w:rPr>
        <w:t>Supplemental Bidder Information</w:t>
      </w:r>
      <w:bookmarkEnd w:id="21"/>
    </w:p>
    <w:p w:rsidR="00E96538" w:rsidRPr="00961C9F" w:rsidRDefault="00E96538" w:rsidP="00E96538">
      <w:pPr>
        <w:pStyle w:val="Heading2"/>
        <w:rPr>
          <w:rFonts w:eastAsia="Times New Roman"/>
        </w:rPr>
      </w:pPr>
      <w:bookmarkStart w:id="22" w:name="_Toc164170821"/>
      <w:r w:rsidRPr="00961C9F">
        <w:rPr>
          <w:rFonts w:eastAsia="Times New Roman"/>
        </w:rPr>
        <w:t>Conformity of Proposal with SGC Requirements</w:t>
      </w:r>
      <w:bookmarkEnd w:id="22"/>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3" w:name="_Toc164170822"/>
      <w:r w:rsidRPr="00961C9F">
        <w:rPr>
          <w:rFonts w:eastAsia="Times New Roman"/>
        </w:rPr>
        <w:t>Vendor Requirements</w:t>
      </w:r>
      <w:bookmarkEnd w:id="23"/>
    </w:p>
    <w:p w:rsidR="00E96538" w:rsidRPr="00961C9F" w:rsidRDefault="00E96538" w:rsidP="00E96538">
      <w:pPr>
        <w:pStyle w:val="Heading2"/>
        <w:rPr>
          <w:rFonts w:eastAsia="Times New Roman"/>
        </w:rPr>
      </w:pPr>
      <w:bookmarkStart w:id="24" w:name="_Toc164170823"/>
      <w:r w:rsidRPr="00961C9F">
        <w:rPr>
          <w:rFonts w:eastAsia="Times New Roman"/>
        </w:rPr>
        <w:t>Proposal</w:t>
      </w:r>
      <w:bookmarkEnd w:id="24"/>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5" w:name="_Toc164170824"/>
      <w:r w:rsidRPr="00961C9F">
        <w:rPr>
          <w:rFonts w:eastAsia="Times New Roman"/>
        </w:rPr>
        <w:t>Standard Service Agreement</w:t>
      </w:r>
      <w:bookmarkEnd w:id="25"/>
      <w:r w:rsidRPr="00961C9F">
        <w:rPr>
          <w:rFonts w:eastAsia="Times New Roman"/>
        </w:rPr>
        <w:t xml:space="preserve">  </w:t>
      </w:r>
    </w:p>
    <w:p w:rsidR="00E96538" w:rsidRPr="008650DE" w:rsidRDefault="00E96538" w:rsidP="00E96538">
      <w:pPr>
        <w:autoSpaceDE w:val="0"/>
        <w:autoSpaceDN w:val="0"/>
        <w:adjustRightInd w:val="0"/>
        <w:spacing w:after="120" w:line="240" w:lineRule="auto"/>
        <w:ind w:left="1440"/>
        <w:jc w:val="both"/>
        <w:rPr>
          <w:rFonts w:eastAsia="Times New Roman" w:cstheme="minorHAnsi"/>
        </w:rPr>
      </w:pPr>
      <w:r w:rsidRPr="00CF3C8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96538" w:rsidRPr="00961C9F" w:rsidRDefault="00E96538" w:rsidP="00E96538">
      <w:pPr>
        <w:pStyle w:val="Heading2"/>
        <w:rPr>
          <w:rFonts w:eastAsia="Times New Roman"/>
        </w:rPr>
      </w:pPr>
      <w:bookmarkStart w:id="26" w:name="OLE_LINK3"/>
      <w:bookmarkStart w:id="27" w:name="OLE_LINK4"/>
      <w:bookmarkStart w:id="28" w:name="_Toc164170825"/>
      <w:r w:rsidRPr="00961C9F">
        <w:rPr>
          <w:rFonts w:eastAsia="Times New Roman"/>
        </w:rPr>
        <w:t>Data Security</w:t>
      </w:r>
      <w:bookmarkEnd w:id="28"/>
      <w:r w:rsidRPr="00961C9F">
        <w:rPr>
          <w:rFonts w:eastAsia="Times New Roman"/>
        </w:rPr>
        <w:t xml:space="preserve"> </w:t>
      </w:r>
    </w:p>
    <w:p w:rsidR="00E96538" w:rsidRPr="008650DE" w:rsidRDefault="00E96538" w:rsidP="00E96538">
      <w:pPr>
        <w:spacing w:after="120" w:line="240" w:lineRule="auto"/>
        <w:ind w:left="1440"/>
        <w:jc w:val="both"/>
        <w:rPr>
          <w:rFonts w:eastAsia="Times New Roman" w:cstheme="minorHAnsi"/>
        </w:rPr>
      </w:pPr>
      <w:r w:rsidRPr="00CF3C83">
        <w:rPr>
          <w:rFonts w:eastAsia="Times New Roman" w:cstheme="minorHAnsi"/>
        </w:rPr>
        <w:t>Upon request, Successful Bidder/Vendor will supply a current Statement on Standards for A</w:t>
      </w:r>
      <w:r w:rsidR="007F794E" w:rsidRPr="00CF3C83">
        <w:rPr>
          <w:rFonts w:eastAsia="Times New Roman" w:cstheme="minorHAnsi"/>
        </w:rPr>
        <w:t xml:space="preserve">ttestation Engagements [SSAE] </w:t>
      </w:r>
      <w:r w:rsidRPr="00CF3C83">
        <w:rPr>
          <w:rFonts w:eastAsia="Times New Roman" w:cstheme="minorHAnsi"/>
        </w:rPr>
        <w:t>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Vendor.</w:t>
      </w:r>
    </w:p>
    <w:p w:rsidR="00E96538" w:rsidRPr="00961C9F" w:rsidRDefault="00E96538" w:rsidP="00E96538">
      <w:pPr>
        <w:pStyle w:val="Heading2"/>
        <w:rPr>
          <w:rFonts w:eastAsia="Times New Roman"/>
        </w:rPr>
      </w:pPr>
      <w:bookmarkStart w:id="29" w:name="_Toc164170826"/>
      <w:r w:rsidRPr="00961C9F">
        <w:rPr>
          <w:rFonts w:eastAsia="Times New Roman"/>
        </w:rPr>
        <w:t>Directives and Minimum Internal Control Standards</w:t>
      </w:r>
      <w:bookmarkEnd w:id="29"/>
      <w:r w:rsidRPr="00961C9F">
        <w:rPr>
          <w:rFonts w:eastAsia="Times New Roman"/>
        </w:rPr>
        <w:t xml:space="preserve"> </w:t>
      </w:r>
    </w:p>
    <w:p w:rsidR="00D72C9A" w:rsidRPr="008650DE" w:rsidRDefault="00E96538" w:rsidP="00E96538">
      <w:pPr>
        <w:ind w:left="1440"/>
        <w:jc w:val="both"/>
        <w:rPr>
          <w:rFonts w:eastAsia="Times New Roman" w:cstheme="minorHAnsi"/>
        </w:rPr>
      </w:pPr>
      <w:r w:rsidRPr="00CF3C83">
        <w:rPr>
          <w:rFonts w:eastAsia="Times New Roman" w:cstheme="minorHAnsi"/>
        </w:rPr>
        <w:t xml:space="preserve">Vendor must comply with SGC’s reasonable directives as regards IT security and other matters. In addition, as contemplated in § 542.16 of NIGC Information Technology MICS, Vendor must comply with SGC’s internal control standards, including change control </w:t>
      </w:r>
      <w:r w:rsidRPr="00CF3C83">
        <w:rPr>
          <w:rFonts w:eastAsia="Times New Roman" w:cstheme="minorHAnsi"/>
        </w:rPr>
        <w:lastRenderedPageBreak/>
        <w:t>procedures and SGC hereby reserves the right to monitor and audit compliance with said internal control procedures, either directly or through an appointed representative such as an external auditor.</w:t>
      </w:r>
      <w:bookmarkEnd w:id="26"/>
      <w:bookmarkEnd w:id="27"/>
    </w:p>
    <w:p w:rsidR="00D72C9A" w:rsidRDefault="00D72C9A" w:rsidP="00D72C9A">
      <w:pPr>
        <w:pStyle w:val="Heading2"/>
        <w:rPr>
          <w:rFonts w:eastAsia="Times New Roman"/>
        </w:rPr>
      </w:pPr>
      <w:bookmarkStart w:id="30" w:name="_Toc164170827"/>
      <w:r>
        <w:rPr>
          <w:rFonts w:eastAsia="Times New Roman"/>
        </w:rPr>
        <w:t>Seneca Nation Business Registration Fee (SNIBRF)</w:t>
      </w:r>
      <w:bookmarkEnd w:id="30"/>
    </w:p>
    <w:p w:rsidR="00E96538" w:rsidRPr="00453AD0" w:rsidRDefault="00D72C9A" w:rsidP="00453AD0">
      <w:pPr>
        <w:ind w:left="1440"/>
        <w:rPr>
          <w:rFonts w:eastAsia="Times New Roman" w:cstheme="minorHAnsi"/>
          <w:color w:val="FF0000"/>
        </w:rPr>
      </w:pPr>
      <w:r w:rsidRPr="00453AD0">
        <w:rPr>
          <w:rFonts w:eastAsia="Times New Roman" w:cstheme="minorHAnsi"/>
        </w:rPr>
        <w:t>Vendor must pay the SNIBRF of $750 directly to the Senec</w:t>
      </w:r>
      <w:r w:rsidR="00453AD0" w:rsidRPr="00453AD0">
        <w:rPr>
          <w:rFonts w:eastAsia="Times New Roman" w:cstheme="minorHAnsi"/>
        </w:rPr>
        <w:t xml:space="preserve">a Gaming Authority once total </w:t>
      </w:r>
      <w:r w:rsidRPr="00453AD0">
        <w:rPr>
          <w:rFonts w:eastAsia="Times New Roman" w:cstheme="minorHAnsi"/>
        </w:rPr>
        <w:t>payment to the vendor exceeds $10,000.  Failure to p</w:t>
      </w:r>
      <w:r w:rsidR="00453AD0" w:rsidRPr="00453AD0">
        <w:rPr>
          <w:rFonts w:eastAsia="Times New Roman" w:cstheme="minorHAnsi"/>
        </w:rPr>
        <w:t xml:space="preserve">ay the fee when required may </w:t>
      </w:r>
      <w:r w:rsidRPr="00453AD0">
        <w:rPr>
          <w:rFonts w:eastAsia="Times New Roman" w:cstheme="minorHAnsi"/>
        </w:rPr>
        <w:t>result in termination of further business with Seneca Gaming Corporation.</w:t>
      </w:r>
      <w:r w:rsidR="00E96538">
        <w:rPr>
          <w:rFonts w:eastAsia="Times New Roman"/>
        </w:rPr>
        <w:br w:type="page"/>
      </w:r>
    </w:p>
    <w:p w:rsidR="00E96538" w:rsidRDefault="00E96538" w:rsidP="00E96538">
      <w:pPr>
        <w:pStyle w:val="Heading1"/>
        <w:rPr>
          <w:rFonts w:eastAsia="Times New Roman"/>
        </w:rPr>
      </w:pPr>
      <w:bookmarkStart w:id="31" w:name="_Toc164170828"/>
      <w:r>
        <w:rPr>
          <w:rFonts w:eastAsia="Times New Roman"/>
        </w:rPr>
        <w:lastRenderedPageBreak/>
        <w:t xml:space="preserve">Bidder </w:t>
      </w:r>
      <w:r w:rsidRPr="0034489C">
        <w:rPr>
          <w:rFonts w:eastAsia="Times New Roman"/>
        </w:rPr>
        <w:t>Cert</w:t>
      </w:r>
      <w:r>
        <w:rPr>
          <w:rFonts w:eastAsia="Times New Roman"/>
        </w:rPr>
        <w:t>ifications and Representations</w:t>
      </w:r>
      <w:bookmarkEnd w:id="31"/>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77626A" w:rsidRDefault="0077626A" w:rsidP="0077626A">
      <w:pPr>
        <w:spacing w:before="240" w:after="0" w:line="240" w:lineRule="auto"/>
        <w:ind w:firstLine="720"/>
        <w:rPr>
          <w:rFonts w:eastAsia="Times New Roman" w:cstheme="minorHAnsi"/>
          <w:sz w:val="24"/>
          <w:szCs w:val="24"/>
        </w:rPr>
      </w:pPr>
      <w:r>
        <w:rPr>
          <w:rFonts w:eastAsia="Times New Roman" w:cstheme="minorHAnsi"/>
          <w:sz w:val="24"/>
          <w:szCs w:val="24"/>
        </w:rPr>
        <w:t>Legal Name of Bidder: 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DBA (if applicable): 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Address: ______________________________________________________________</w:t>
      </w:r>
    </w:p>
    <w:p w:rsidR="0077626A" w:rsidRDefault="0077626A" w:rsidP="0077626A">
      <w:pPr>
        <w:spacing w:before="280" w:after="0" w:line="240" w:lineRule="auto"/>
        <w:ind w:firstLine="720"/>
      </w:pPr>
      <w:r>
        <w:rPr>
          <w:rFonts w:eastAsia="Times New Roman" w:cstheme="minorHAnsi"/>
          <w:sz w:val="24"/>
          <w:szCs w:val="24"/>
        </w:rPr>
        <w:t>Telephone: ____________________</w:t>
      </w:r>
      <w:r>
        <w:rPr>
          <w:rFonts w:eastAsia="Times New Roman" w:cstheme="minorHAnsi"/>
          <w:sz w:val="24"/>
          <w:szCs w:val="24"/>
        </w:rPr>
        <w:tab/>
      </w:r>
      <w:r>
        <w:rPr>
          <w:rFonts w:eastAsia="Times New Roman" w:cstheme="minorHAnsi"/>
          <w:sz w:val="24"/>
          <w:szCs w:val="24"/>
        </w:rPr>
        <w:tab/>
        <w:t>Fax:  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Website: ______________________________________________________________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Signature: _______________________________________________</w:t>
      </w:r>
    </w:p>
    <w:p w:rsidR="0077626A" w:rsidRDefault="0077626A" w:rsidP="0077626A">
      <w:pPr>
        <w:spacing w:before="360" w:after="0" w:line="240" w:lineRule="auto"/>
        <w:ind w:firstLine="720"/>
        <w:rPr>
          <w:rFonts w:eastAsia="Times New Roman" w:cstheme="minorHAnsi"/>
          <w:sz w:val="24"/>
          <w:szCs w:val="24"/>
        </w:rPr>
      </w:pPr>
      <w:r>
        <w:rPr>
          <w:rFonts w:eastAsia="Times New Roman" w:cstheme="minorHAnsi"/>
          <w:sz w:val="24"/>
          <w:szCs w:val="24"/>
        </w:rPr>
        <w:t>Representative’s Printed Name: ____________________________________________</w:t>
      </w:r>
    </w:p>
    <w:p w:rsidR="0077626A" w:rsidRDefault="0077626A" w:rsidP="0077626A">
      <w:pPr>
        <w:spacing w:before="280" w:after="0" w:line="240" w:lineRule="auto"/>
        <w:ind w:firstLine="720"/>
        <w:rPr>
          <w:rFonts w:eastAsia="Times New Roman" w:cstheme="minorHAnsi"/>
          <w:sz w:val="24"/>
          <w:szCs w:val="24"/>
        </w:rPr>
      </w:pPr>
      <w:r>
        <w:rPr>
          <w:rFonts w:eastAsia="Times New Roman" w:cstheme="minorHAnsi"/>
          <w:sz w:val="24"/>
          <w:szCs w:val="24"/>
        </w:rPr>
        <w:t>Representative’s Printed Title: _____________________________________________</w:t>
      </w:r>
    </w:p>
    <w:p w:rsidR="00E96538" w:rsidRPr="0034489C" w:rsidRDefault="0077626A" w:rsidP="0077626A">
      <w:pPr>
        <w:spacing w:before="280" w:after="0" w:line="240" w:lineRule="auto"/>
        <w:ind w:firstLine="720"/>
        <w:rPr>
          <w:rFonts w:ascii="Georgia" w:eastAsia="Times New Roman" w:hAnsi="Georgia" w:cs="Times New Roman"/>
        </w:rPr>
      </w:pPr>
      <w:r>
        <w:rPr>
          <w:rFonts w:eastAsia="Times New Roman" w:cstheme="minorHAnsi"/>
          <w:sz w:val="24"/>
          <w:szCs w:val="24"/>
        </w:rPr>
        <w:t>Date: __________________</w:t>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NAICS code # </w:t>
      </w:r>
      <w:r>
        <w:rPr>
          <w:rFonts w:ascii="Georgia" w:eastAsia="Times New Roman" w:hAnsi="Georgia" w:cs="Times New Roman"/>
        </w:rPr>
        <w:tab/>
      </w:r>
      <w:r>
        <w:rPr>
          <w:rFonts w:eastAsia="Times New Roman" w:cstheme="minorHAnsi"/>
          <w:sz w:val="24"/>
          <w:szCs w:val="24"/>
        </w:rPr>
        <w:t>______________________</w:t>
      </w:r>
      <w:r w:rsidR="00E96538" w:rsidRPr="000D7C57">
        <w:rPr>
          <w:rFonts w:eastAsia="Times New Roman" w:cstheme="minorHAnsi"/>
          <w:sz w:val="24"/>
          <w:szCs w:val="24"/>
        </w:rPr>
        <w:tab/>
      </w:r>
      <w:r w:rsidR="00E96538">
        <w:rPr>
          <w:rFonts w:ascii="Georgia" w:eastAsia="Times New Roman" w:hAnsi="Georgia" w:cs="Times New Roman"/>
        </w:rPr>
        <w:tab/>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5CA" w:rsidRDefault="00CF75CA">
      <w:pPr>
        <w:spacing w:after="0" w:line="240" w:lineRule="auto"/>
      </w:pPr>
      <w:r>
        <w:separator/>
      </w:r>
    </w:p>
  </w:endnote>
  <w:endnote w:type="continuationSeparator" w:id="0">
    <w:p w:rsidR="00CF75CA" w:rsidRDefault="00CF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8F1883" w:rsidRDefault="008F188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3617F">
          <w:rPr>
            <w:noProof/>
          </w:rPr>
          <w:t>8</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5CA" w:rsidRDefault="00CF75CA">
      <w:pPr>
        <w:spacing w:after="0" w:line="240" w:lineRule="auto"/>
      </w:pPr>
      <w:r>
        <w:separator/>
      </w:r>
    </w:p>
  </w:footnote>
  <w:footnote w:type="continuationSeparator" w:id="0">
    <w:p w:rsidR="00CF75CA" w:rsidRDefault="00CF75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853A1"/>
    <w:rsid w:val="001009BA"/>
    <w:rsid w:val="001363D7"/>
    <w:rsid w:val="00212DB5"/>
    <w:rsid w:val="0023713C"/>
    <w:rsid w:val="00237E51"/>
    <w:rsid w:val="002C34D7"/>
    <w:rsid w:val="003E25F2"/>
    <w:rsid w:val="00453AD0"/>
    <w:rsid w:val="00456813"/>
    <w:rsid w:val="00456E00"/>
    <w:rsid w:val="00457F12"/>
    <w:rsid w:val="00470E46"/>
    <w:rsid w:val="004D32F5"/>
    <w:rsid w:val="004D69E2"/>
    <w:rsid w:val="004F2163"/>
    <w:rsid w:val="0053617F"/>
    <w:rsid w:val="005D4D03"/>
    <w:rsid w:val="00641392"/>
    <w:rsid w:val="006A381D"/>
    <w:rsid w:val="006A7F0E"/>
    <w:rsid w:val="0077626A"/>
    <w:rsid w:val="007E6C3E"/>
    <w:rsid w:val="007F794E"/>
    <w:rsid w:val="00806F87"/>
    <w:rsid w:val="00834241"/>
    <w:rsid w:val="008650DE"/>
    <w:rsid w:val="008C7117"/>
    <w:rsid w:val="008F1464"/>
    <w:rsid w:val="008F1883"/>
    <w:rsid w:val="009D2F2D"/>
    <w:rsid w:val="009F1B19"/>
    <w:rsid w:val="009F1CE6"/>
    <w:rsid w:val="00A66CA8"/>
    <w:rsid w:val="00AE2EA8"/>
    <w:rsid w:val="00B04250"/>
    <w:rsid w:val="00B92751"/>
    <w:rsid w:val="00C108E1"/>
    <w:rsid w:val="00C60AFF"/>
    <w:rsid w:val="00CD3631"/>
    <w:rsid w:val="00CF3C83"/>
    <w:rsid w:val="00CF75CA"/>
    <w:rsid w:val="00D20F91"/>
    <w:rsid w:val="00D72C9A"/>
    <w:rsid w:val="00DF014A"/>
    <w:rsid w:val="00E46A94"/>
    <w:rsid w:val="00E96538"/>
    <w:rsid w:val="00ED1158"/>
    <w:rsid w:val="00EE6F09"/>
    <w:rsid w:val="00F5136B"/>
    <w:rsid w:val="00F7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D7C08"/>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numPr>
        <w:numId w:val="0"/>
      </w:num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styleId="BalloonText">
    <w:name w:val="Balloon Text"/>
    <w:basedOn w:val="Normal"/>
    <w:link w:val="BalloonTextChar"/>
    <w:uiPriority w:val="99"/>
    <w:semiHidden/>
    <w:unhideWhenUsed/>
    <w:rsid w:val="00D2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F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079837182">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fleur@senecacasino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9</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Brandy LaFleur</cp:lastModifiedBy>
  <cp:revision>4</cp:revision>
  <dcterms:created xsi:type="dcterms:W3CDTF">2024-04-16T15:32:00Z</dcterms:created>
  <dcterms:modified xsi:type="dcterms:W3CDTF">2024-04-16T18:39:00Z</dcterms:modified>
</cp:coreProperties>
</file>